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B5" w:rsidRPr="004041FD" w:rsidRDefault="004869B5" w:rsidP="004869B5">
      <w:pPr>
        <w:jc w:val="center"/>
        <w:rPr>
          <w:rFonts w:ascii="Calibri" w:eastAsia="Times New Roman" w:hAnsi="Calibri" w:cs="Calibri"/>
          <w:b/>
          <w:lang w:eastAsia="es-MX"/>
        </w:rPr>
      </w:pPr>
      <w:r w:rsidRPr="004041FD">
        <w:rPr>
          <w:rFonts w:ascii="Calibri" w:eastAsia="Times New Roman" w:hAnsi="Calibri" w:cs="Calibri"/>
          <w:b/>
          <w:lang w:eastAsia="es-MX"/>
        </w:rPr>
        <w:t>Los riesgos del glifosato</w:t>
      </w:r>
    </w:p>
    <w:p w:rsidR="004869B5" w:rsidRPr="004041FD" w:rsidRDefault="004869B5" w:rsidP="004869B5">
      <w:pPr>
        <w:jc w:val="right"/>
        <w:rPr>
          <w:rFonts w:ascii="Calibri" w:eastAsia="Times New Roman" w:hAnsi="Calibri" w:cs="Calibri"/>
          <w:b/>
          <w:lang w:eastAsia="es-MX"/>
        </w:rPr>
      </w:pPr>
      <w:r w:rsidRPr="004041FD">
        <w:rPr>
          <w:rFonts w:ascii="Calibri" w:eastAsia="Times New Roman" w:hAnsi="Calibri" w:cs="Calibri"/>
          <w:b/>
          <w:lang w:eastAsia="es-MX"/>
        </w:rPr>
        <w:t>Lilia</w:t>
      </w:r>
      <w:r w:rsidR="00E909E7">
        <w:rPr>
          <w:rFonts w:ascii="Calibri" w:eastAsia="Times New Roman" w:hAnsi="Calibri" w:cs="Calibri"/>
          <w:b/>
          <w:lang w:eastAsia="es-MX"/>
        </w:rPr>
        <w:t xml:space="preserve"> </w:t>
      </w:r>
      <w:r w:rsidRPr="004041FD">
        <w:rPr>
          <w:rFonts w:ascii="Calibri" w:eastAsia="Times New Roman" w:hAnsi="Calibri" w:cs="Calibri"/>
          <w:b/>
          <w:lang w:eastAsia="es-MX"/>
        </w:rPr>
        <w:t>América Albert</w:t>
      </w:r>
    </w:p>
    <w:p w:rsidR="004041FD" w:rsidRDefault="004869B5" w:rsidP="004041FD">
      <w:pPr>
        <w:rPr>
          <w:rFonts w:ascii="Calibri" w:eastAsia="Times New Roman" w:hAnsi="Calibri" w:cs="Calibri"/>
          <w:lang w:eastAsia="es-MX"/>
        </w:rPr>
      </w:pPr>
      <w:r>
        <w:rPr>
          <w:rFonts w:ascii="Calibri" w:eastAsia="Times New Roman" w:hAnsi="Calibri" w:cs="Calibri"/>
          <w:lang w:eastAsia="es-MX"/>
        </w:rPr>
        <w:t>Por muchos años, el herbicida</w:t>
      </w:r>
      <w:r w:rsidRPr="004869B5">
        <w:rPr>
          <w:rFonts w:ascii="Calibri" w:eastAsia="Times New Roman" w:hAnsi="Calibri" w:cs="Calibri"/>
          <w:lang w:eastAsia="es-MX"/>
        </w:rPr>
        <w:t xml:space="preserve"> glifosato </w:t>
      </w:r>
      <w:r>
        <w:rPr>
          <w:rFonts w:ascii="Calibri" w:eastAsia="Times New Roman" w:hAnsi="Calibri" w:cs="Calibri"/>
          <w:lang w:eastAsia="es-MX"/>
        </w:rPr>
        <w:t xml:space="preserve">fue considerado seguro; se suponía que no causaba daños graves en el ambiente y no </w:t>
      </w:r>
      <w:r w:rsidR="00D57A37">
        <w:rPr>
          <w:rFonts w:ascii="Calibri" w:eastAsia="Times New Roman" w:hAnsi="Calibri" w:cs="Calibri"/>
          <w:lang w:eastAsia="es-MX"/>
        </w:rPr>
        <w:t>afectaba la salud humana</w:t>
      </w:r>
      <w:r w:rsidR="00707C55">
        <w:rPr>
          <w:rFonts w:ascii="Calibri" w:eastAsia="Times New Roman" w:hAnsi="Calibri" w:cs="Calibri"/>
          <w:lang w:eastAsia="es-MX"/>
        </w:rPr>
        <w:t>,</w:t>
      </w:r>
      <w:r w:rsidR="00D57A37">
        <w:rPr>
          <w:rFonts w:ascii="Calibri" w:eastAsia="Times New Roman" w:hAnsi="Calibri" w:cs="Calibri"/>
          <w:lang w:eastAsia="es-MX"/>
        </w:rPr>
        <w:t xml:space="preserve"> lo que</w:t>
      </w:r>
      <w:r>
        <w:rPr>
          <w:rFonts w:ascii="Calibri" w:eastAsia="Times New Roman" w:hAnsi="Calibri" w:cs="Calibri"/>
          <w:lang w:eastAsia="es-MX"/>
        </w:rPr>
        <w:t xml:space="preserve"> era una ventaja importante sobre otros herbicidas como </w:t>
      </w:r>
      <w:proofErr w:type="spellStart"/>
      <w:r>
        <w:rPr>
          <w:rFonts w:ascii="Calibri" w:eastAsia="Times New Roman" w:hAnsi="Calibri" w:cs="Calibri"/>
          <w:lang w:eastAsia="es-MX"/>
        </w:rPr>
        <w:t>paraquat</w:t>
      </w:r>
      <w:proofErr w:type="spellEnd"/>
      <w:r>
        <w:rPr>
          <w:rFonts w:ascii="Calibri" w:eastAsia="Times New Roman" w:hAnsi="Calibri" w:cs="Calibri"/>
          <w:lang w:eastAsia="es-MX"/>
        </w:rPr>
        <w:t xml:space="preserve"> o 2,4-D</w:t>
      </w:r>
      <w:r w:rsidR="00E973C7">
        <w:rPr>
          <w:rFonts w:ascii="Calibri" w:eastAsia="Times New Roman" w:hAnsi="Calibri" w:cs="Calibri"/>
          <w:lang w:eastAsia="es-MX"/>
        </w:rPr>
        <w:t>,</w:t>
      </w:r>
      <w:r w:rsidR="00E909E7">
        <w:rPr>
          <w:rFonts w:ascii="Calibri" w:eastAsia="Times New Roman" w:hAnsi="Calibri" w:cs="Calibri"/>
          <w:lang w:eastAsia="es-MX"/>
        </w:rPr>
        <w:t xml:space="preserve"> </w:t>
      </w:r>
      <w:r>
        <w:rPr>
          <w:rFonts w:ascii="Calibri" w:eastAsia="Times New Roman" w:hAnsi="Calibri" w:cs="Calibri"/>
          <w:lang w:eastAsia="es-MX"/>
        </w:rPr>
        <w:t>cuyos efectos adversos en la salud y el ambiente son bien conocidos.</w:t>
      </w:r>
      <w:r w:rsidR="004041FD">
        <w:rPr>
          <w:rFonts w:ascii="Calibri" w:eastAsia="Times New Roman" w:hAnsi="Calibri" w:cs="Calibri"/>
          <w:lang w:eastAsia="es-MX"/>
        </w:rPr>
        <w:t xml:space="preserve"> Pero esa visión está siendo destruida a pasos agigantados.</w:t>
      </w:r>
    </w:p>
    <w:p w:rsidR="004041FD" w:rsidRDefault="009B68BE" w:rsidP="004041FD">
      <w:pPr>
        <w:rPr>
          <w:rFonts w:ascii="Calibri" w:eastAsia="Times New Roman" w:hAnsi="Calibri" w:cs="Calibri"/>
          <w:lang w:eastAsia="es-MX"/>
        </w:rPr>
      </w:pPr>
      <w:r w:rsidRPr="004041FD">
        <w:rPr>
          <w:rFonts w:ascii="Calibri" w:eastAsia="Times New Roman" w:hAnsi="Calibri" w:cs="Calibri"/>
          <w:szCs w:val="20"/>
          <w:lang w:eastAsia="es-MX"/>
        </w:rPr>
        <w:t>El glifosato es el herbicida de mayor uso en el mundo. E</w:t>
      </w:r>
      <w:r w:rsidR="004041FD">
        <w:rPr>
          <w:rFonts w:ascii="Calibri" w:eastAsia="Times New Roman" w:hAnsi="Calibri" w:cs="Calibri"/>
          <w:szCs w:val="20"/>
          <w:lang w:eastAsia="es-MX"/>
        </w:rPr>
        <w:t>s</w:t>
      </w:r>
      <w:r w:rsidRPr="004041FD">
        <w:rPr>
          <w:rFonts w:ascii="Calibri" w:eastAsia="Times New Roman" w:hAnsi="Calibri" w:cs="Calibri"/>
          <w:szCs w:val="20"/>
          <w:lang w:eastAsia="es-MX"/>
        </w:rPr>
        <w:t xml:space="preserve"> producto de Monsanto</w:t>
      </w:r>
      <w:r w:rsidR="004041FD">
        <w:rPr>
          <w:rFonts w:ascii="Calibri" w:eastAsia="Times New Roman" w:hAnsi="Calibri" w:cs="Calibri"/>
          <w:szCs w:val="20"/>
          <w:lang w:eastAsia="es-MX"/>
        </w:rPr>
        <w:t xml:space="preserve"> y</w:t>
      </w:r>
      <w:r w:rsidRPr="004041FD">
        <w:rPr>
          <w:rFonts w:ascii="Calibri" w:eastAsia="Times New Roman" w:hAnsi="Calibri" w:cs="Calibri"/>
          <w:szCs w:val="20"/>
          <w:lang w:eastAsia="es-MX"/>
        </w:rPr>
        <w:t xml:space="preserve"> </w:t>
      </w:r>
      <w:r w:rsidR="004041FD">
        <w:rPr>
          <w:rFonts w:ascii="Calibri" w:eastAsia="Times New Roman" w:hAnsi="Calibri" w:cs="Calibri"/>
          <w:lang w:eastAsia="es-MX"/>
        </w:rPr>
        <w:t xml:space="preserve">uno de los dos herbicidas con resistencia a los cuales </w:t>
      </w:r>
      <w:r w:rsidR="00707C55">
        <w:rPr>
          <w:rFonts w:ascii="Calibri" w:eastAsia="Times New Roman" w:hAnsi="Calibri" w:cs="Calibri"/>
          <w:lang w:eastAsia="es-MX"/>
        </w:rPr>
        <w:t>esa empresa</w:t>
      </w:r>
      <w:r w:rsidR="004041FD">
        <w:rPr>
          <w:rFonts w:ascii="Calibri" w:eastAsia="Times New Roman" w:hAnsi="Calibri" w:cs="Calibri"/>
          <w:lang w:eastAsia="es-MX"/>
        </w:rPr>
        <w:t xml:space="preserve"> ha desar</w:t>
      </w:r>
      <w:r w:rsidR="00E973C7">
        <w:rPr>
          <w:rFonts w:ascii="Calibri" w:eastAsia="Times New Roman" w:hAnsi="Calibri" w:cs="Calibri"/>
          <w:lang w:eastAsia="es-MX"/>
        </w:rPr>
        <w:t>rollado organismos transgénicos</w:t>
      </w:r>
      <w:r w:rsidR="004041FD">
        <w:rPr>
          <w:rFonts w:ascii="Calibri" w:eastAsia="Times New Roman" w:hAnsi="Calibri" w:cs="Calibri"/>
          <w:lang w:eastAsia="es-MX"/>
        </w:rPr>
        <w:t>; su importancia es que, en las grandes extensiones dedicadas a cultivar soya o maíz transgénicos</w:t>
      </w:r>
      <w:r w:rsidR="00E909E7">
        <w:rPr>
          <w:rFonts w:ascii="Calibri" w:eastAsia="Times New Roman" w:hAnsi="Calibri" w:cs="Calibri"/>
          <w:lang w:eastAsia="es-MX"/>
        </w:rPr>
        <w:t>,</w:t>
      </w:r>
      <w:r w:rsidR="004041FD">
        <w:rPr>
          <w:rFonts w:ascii="Calibri" w:eastAsia="Times New Roman" w:hAnsi="Calibri" w:cs="Calibri"/>
          <w:lang w:eastAsia="es-MX"/>
        </w:rPr>
        <w:t xml:space="preserve"> se pueden aplicar grandes cantidades de glifosato para acabar con las malezas sin que se afecte al cultivo de interés, lo que reduce el costo de mano de obra.</w:t>
      </w:r>
    </w:p>
    <w:p w:rsidR="00E973C7" w:rsidRPr="002355AE" w:rsidRDefault="00E973C7" w:rsidP="00E973C7">
      <w:pPr>
        <w:spacing w:line="220" w:lineRule="exact"/>
        <w:rPr>
          <w:rFonts w:eastAsia="Times New Roman" w:cstheme="minorHAnsi"/>
          <w:lang w:eastAsia="es-MX"/>
        </w:rPr>
      </w:pPr>
      <w:r>
        <w:rPr>
          <w:rFonts w:eastAsia="Times New Roman" w:cstheme="minorHAnsi"/>
          <w:lang w:eastAsia="es-MX"/>
        </w:rPr>
        <w:t>En marzo pasado</w:t>
      </w:r>
      <w:r w:rsidRPr="002355AE">
        <w:rPr>
          <w:rFonts w:eastAsia="Times New Roman" w:cstheme="minorHAnsi"/>
          <w:lang w:eastAsia="es-MX"/>
        </w:rPr>
        <w:t xml:space="preserve">, la Organización Mundial de la Salud </w:t>
      </w:r>
      <w:r w:rsidR="00707C55">
        <w:rPr>
          <w:rFonts w:eastAsia="Times New Roman" w:cstheme="minorHAnsi"/>
          <w:lang w:eastAsia="es-MX"/>
        </w:rPr>
        <w:t xml:space="preserve">(OMS) </w:t>
      </w:r>
      <w:r>
        <w:rPr>
          <w:rFonts w:eastAsia="Times New Roman" w:cstheme="minorHAnsi"/>
          <w:lang w:eastAsia="es-MX"/>
        </w:rPr>
        <w:t>confirmó</w:t>
      </w:r>
      <w:r w:rsidRPr="002355AE">
        <w:rPr>
          <w:rFonts w:eastAsia="Times New Roman" w:cstheme="minorHAnsi"/>
          <w:lang w:eastAsia="es-MX"/>
        </w:rPr>
        <w:t xml:space="preserve"> lo que científicos independientes y </w:t>
      </w:r>
      <w:proofErr w:type="gramStart"/>
      <w:r w:rsidRPr="002355AE">
        <w:rPr>
          <w:rFonts w:eastAsia="Times New Roman" w:cstheme="minorHAnsi"/>
          <w:lang w:eastAsia="es-MX"/>
        </w:rPr>
        <w:t>multitud</w:t>
      </w:r>
      <w:proofErr w:type="gramEnd"/>
      <w:r w:rsidRPr="002355AE">
        <w:rPr>
          <w:rFonts w:eastAsia="Times New Roman" w:cstheme="minorHAnsi"/>
          <w:lang w:eastAsia="es-MX"/>
        </w:rPr>
        <w:t xml:space="preserve"> de organizaciones civiles han a</w:t>
      </w:r>
      <w:r>
        <w:rPr>
          <w:rFonts w:eastAsia="Times New Roman" w:cstheme="minorHAnsi"/>
          <w:lang w:eastAsia="es-MX"/>
        </w:rPr>
        <w:t>firma</w:t>
      </w:r>
      <w:r w:rsidRPr="002355AE">
        <w:rPr>
          <w:rFonts w:eastAsia="Times New Roman" w:cstheme="minorHAnsi"/>
          <w:lang w:eastAsia="es-MX"/>
        </w:rPr>
        <w:t>do desde hace mucho: el uso y consumo de cultivos transgénicos puede ser nocivo para la salud y para el ambiente</w:t>
      </w:r>
      <w:r>
        <w:rPr>
          <w:rFonts w:eastAsia="Times New Roman" w:cstheme="minorHAnsi"/>
          <w:lang w:eastAsia="es-MX"/>
        </w:rPr>
        <w:t>,</w:t>
      </w:r>
      <w:r w:rsidRPr="002355AE">
        <w:rPr>
          <w:rFonts w:eastAsia="Times New Roman" w:cstheme="minorHAnsi"/>
          <w:lang w:eastAsia="es-MX"/>
        </w:rPr>
        <w:t xml:space="preserve"> porque más de 84 </w:t>
      </w:r>
      <w:r>
        <w:rPr>
          <w:rFonts w:eastAsia="Times New Roman" w:cstheme="minorHAnsi"/>
          <w:lang w:eastAsia="es-MX"/>
        </w:rPr>
        <w:t>%</w:t>
      </w:r>
      <w:r w:rsidRPr="002355AE">
        <w:rPr>
          <w:rFonts w:eastAsia="Times New Roman" w:cstheme="minorHAnsi"/>
          <w:lang w:eastAsia="es-MX"/>
        </w:rPr>
        <w:t xml:space="preserve"> de los </w:t>
      </w:r>
      <w:r>
        <w:rPr>
          <w:rFonts w:eastAsia="Times New Roman" w:cstheme="minorHAnsi"/>
          <w:lang w:eastAsia="es-MX"/>
        </w:rPr>
        <w:t xml:space="preserve">cultivos </w:t>
      </w:r>
      <w:r w:rsidRPr="002355AE">
        <w:rPr>
          <w:rFonts w:eastAsia="Times New Roman" w:cstheme="minorHAnsi"/>
          <w:lang w:eastAsia="es-MX"/>
        </w:rPr>
        <w:t>transgénicos son profusamente rociados con glifosato, al cual son resistentes</w:t>
      </w:r>
      <w:r w:rsidR="004C0F55">
        <w:rPr>
          <w:rFonts w:eastAsia="Times New Roman" w:cstheme="minorHAnsi"/>
          <w:lang w:eastAsia="es-MX"/>
        </w:rPr>
        <w:t xml:space="preserve"> y que</w:t>
      </w:r>
      <w:r w:rsidR="00E909E7">
        <w:rPr>
          <w:rFonts w:eastAsia="Times New Roman" w:cstheme="minorHAnsi"/>
          <w:lang w:eastAsia="es-MX"/>
        </w:rPr>
        <w:t xml:space="preserve">, después de analizar la información disponible, </w:t>
      </w:r>
      <w:r w:rsidR="004C0F55">
        <w:rPr>
          <w:rFonts w:eastAsia="Times New Roman" w:cstheme="minorHAnsi"/>
          <w:lang w:eastAsia="es-MX"/>
        </w:rPr>
        <w:t>un grupo de 17 expertos de 11 países, concluyó que el glifosato es cancerígeno</w:t>
      </w:r>
      <w:r w:rsidRPr="002355AE">
        <w:rPr>
          <w:rFonts w:eastAsia="Times New Roman" w:cstheme="minorHAnsi"/>
          <w:lang w:eastAsia="es-MX"/>
        </w:rPr>
        <w:t>.</w:t>
      </w:r>
    </w:p>
    <w:p w:rsidR="00E973C7" w:rsidRPr="000930B4" w:rsidRDefault="00E973C7" w:rsidP="00E973C7">
      <w:pPr>
        <w:spacing w:line="220" w:lineRule="exact"/>
        <w:jc w:val="both"/>
        <w:rPr>
          <w:rFonts w:eastAsia="Times New Roman" w:cstheme="minorHAnsi"/>
          <w:lang w:eastAsia="es-MX"/>
        </w:rPr>
      </w:pPr>
      <w:r>
        <w:rPr>
          <w:rFonts w:eastAsia="Times New Roman" w:cstheme="minorHAnsi"/>
          <w:lang w:eastAsia="es-MX"/>
        </w:rPr>
        <w:t>E</w:t>
      </w:r>
      <w:r w:rsidR="004C0F55">
        <w:rPr>
          <w:rFonts w:eastAsia="Times New Roman" w:cstheme="minorHAnsi"/>
          <w:lang w:eastAsia="es-MX"/>
        </w:rPr>
        <w:t>ste plaguicida</w:t>
      </w:r>
      <w:r w:rsidRPr="002355AE">
        <w:rPr>
          <w:rFonts w:eastAsia="Times New Roman" w:cstheme="minorHAnsi"/>
          <w:lang w:eastAsia="es-MX"/>
        </w:rPr>
        <w:t xml:space="preserve"> se asperja masivamente sobre los</w:t>
      </w:r>
      <w:r w:rsidRPr="000930B4">
        <w:rPr>
          <w:rFonts w:eastAsia="Times New Roman" w:cstheme="minorHAnsi"/>
          <w:lang w:eastAsia="es-MX"/>
        </w:rPr>
        <w:t> </w:t>
      </w:r>
      <w:hyperlink r:id="rId6" w:history="1">
        <w:r w:rsidRPr="000930B4">
          <w:rPr>
            <w:rFonts w:eastAsia="Times New Roman" w:cstheme="minorHAnsi"/>
            <w:lang w:eastAsia="es-MX"/>
          </w:rPr>
          <w:t>cultivos cuando ya están produciendo frutos o semillas</w:t>
        </w:r>
      </w:hyperlink>
      <w:r>
        <w:t>, por lo que</w:t>
      </w:r>
      <w:r w:rsidR="00707C55">
        <w:t xml:space="preserve">, </w:t>
      </w:r>
      <w:r w:rsidR="00707C55">
        <w:rPr>
          <w:rFonts w:eastAsia="Times New Roman" w:cstheme="minorHAnsi"/>
          <w:lang w:eastAsia="es-MX"/>
        </w:rPr>
        <w:t>en lugar de quedarse en la superficie,</w:t>
      </w:r>
      <w:r w:rsidRPr="002355AE">
        <w:rPr>
          <w:rFonts w:eastAsia="Times New Roman" w:cstheme="minorHAnsi"/>
          <w:lang w:eastAsia="es-MX"/>
        </w:rPr>
        <w:t xml:space="preserve"> penetra en las células vegetales, lo que impide que </w:t>
      </w:r>
      <w:r>
        <w:rPr>
          <w:rFonts w:eastAsia="Times New Roman" w:cstheme="minorHAnsi"/>
          <w:lang w:eastAsia="es-MX"/>
        </w:rPr>
        <w:t>se elimin</w:t>
      </w:r>
      <w:r w:rsidR="00707C55">
        <w:rPr>
          <w:rFonts w:eastAsia="Times New Roman" w:cstheme="minorHAnsi"/>
          <w:lang w:eastAsia="es-MX"/>
        </w:rPr>
        <w:t>e</w:t>
      </w:r>
      <w:r w:rsidRPr="002355AE">
        <w:rPr>
          <w:rFonts w:eastAsia="Times New Roman" w:cstheme="minorHAnsi"/>
          <w:lang w:eastAsia="es-MX"/>
        </w:rPr>
        <w:t xml:space="preserve"> lava</w:t>
      </w:r>
      <w:r>
        <w:rPr>
          <w:rFonts w:eastAsia="Times New Roman" w:cstheme="minorHAnsi"/>
          <w:lang w:eastAsia="es-MX"/>
        </w:rPr>
        <w:t>ndo los alimentos</w:t>
      </w:r>
      <w:r w:rsidRPr="002355AE">
        <w:rPr>
          <w:rFonts w:eastAsia="Times New Roman" w:cstheme="minorHAnsi"/>
          <w:lang w:eastAsia="es-MX"/>
        </w:rPr>
        <w:t>.</w:t>
      </w:r>
      <w:r w:rsidRPr="000930B4">
        <w:rPr>
          <w:rFonts w:eastAsia="Times New Roman" w:cstheme="minorHAnsi"/>
          <w:lang w:eastAsia="es-MX"/>
        </w:rPr>
        <w:t> </w:t>
      </w:r>
    </w:p>
    <w:p w:rsidR="00E973C7" w:rsidRPr="002355AE" w:rsidRDefault="00312667" w:rsidP="00707C55">
      <w:pPr>
        <w:spacing w:line="220" w:lineRule="exact"/>
        <w:jc w:val="both"/>
        <w:rPr>
          <w:rFonts w:eastAsia="Times New Roman" w:cstheme="minorHAnsi"/>
          <w:lang w:eastAsia="es-MX"/>
        </w:rPr>
      </w:pPr>
      <w:hyperlink r:id="rId7" w:history="1">
        <w:r w:rsidR="00E973C7" w:rsidRPr="000930B4">
          <w:rPr>
            <w:rFonts w:eastAsia="Times New Roman" w:cstheme="minorHAnsi"/>
            <w:lang w:eastAsia="es-MX"/>
          </w:rPr>
          <w:t xml:space="preserve">El Departamento de Agricultura de Estados Unidos informó que cerca de 90 </w:t>
        </w:r>
        <w:r w:rsidR="00E973C7">
          <w:rPr>
            <w:rFonts w:eastAsia="Times New Roman" w:cstheme="minorHAnsi"/>
            <w:lang w:eastAsia="es-MX"/>
          </w:rPr>
          <w:t>%</w:t>
        </w:r>
        <w:r w:rsidR="00E973C7" w:rsidRPr="000930B4">
          <w:rPr>
            <w:rFonts w:eastAsia="Times New Roman" w:cstheme="minorHAnsi"/>
            <w:lang w:eastAsia="es-MX"/>
          </w:rPr>
          <w:t xml:space="preserve"> del maíz que se siembra actualmente en ese país es transgénico</w:t>
        </w:r>
        <w:r w:rsidR="00E973C7">
          <w:rPr>
            <w:rFonts w:eastAsia="Times New Roman" w:cstheme="minorHAnsi"/>
            <w:lang w:eastAsia="es-MX"/>
          </w:rPr>
          <w:t>,</w:t>
        </w:r>
        <w:r w:rsidR="00E973C7" w:rsidRPr="000930B4">
          <w:rPr>
            <w:rFonts w:eastAsia="Times New Roman" w:cstheme="minorHAnsi"/>
            <w:lang w:eastAsia="es-MX"/>
          </w:rPr>
          <w:t xml:space="preserve"> y tolerante a herbicidas como el glifosato</w:t>
        </w:r>
      </w:hyperlink>
      <w:r w:rsidR="00E973C7" w:rsidRPr="002355AE">
        <w:rPr>
          <w:rFonts w:eastAsia="Times New Roman" w:cstheme="minorHAnsi"/>
          <w:lang w:eastAsia="es-MX"/>
        </w:rPr>
        <w:t xml:space="preserve">, </w:t>
      </w:r>
      <w:r w:rsidR="00E973C7">
        <w:rPr>
          <w:rFonts w:eastAsia="Times New Roman" w:cstheme="minorHAnsi"/>
          <w:lang w:eastAsia="es-MX"/>
        </w:rPr>
        <w:t xml:space="preserve">lo que </w:t>
      </w:r>
      <w:r w:rsidR="00E973C7" w:rsidRPr="002355AE">
        <w:rPr>
          <w:rFonts w:eastAsia="Times New Roman" w:cstheme="minorHAnsi"/>
          <w:lang w:eastAsia="es-MX"/>
        </w:rPr>
        <w:t>pu</w:t>
      </w:r>
      <w:r w:rsidR="00E973C7">
        <w:rPr>
          <w:rFonts w:eastAsia="Times New Roman" w:cstheme="minorHAnsi"/>
          <w:lang w:eastAsia="es-MX"/>
        </w:rPr>
        <w:t>e</w:t>
      </w:r>
      <w:r w:rsidR="00E973C7" w:rsidRPr="002355AE">
        <w:rPr>
          <w:rFonts w:eastAsia="Times New Roman" w:cstheme="minorHAnsi"/>
          <w:lang w:eastAsia="es-MX"/>
        </w:rPr>
        <w:t>de</w:t>
      </w:r>
      <w:r w:rsidR="00E973C7">
        <w:rPr>
          <w:rFonts w:eastAsia="Times New Roman" w:cstheme="minorHAnsi"/>
          <w:lang w:eastAsia="es-MX"/>
        </w:rPr>
        <w:t xml:space="preserve"> </w:t>
      </w:r>
      <w:r w:rsidR="00E973C7" w:rsidRPr="002355AE">
        <w:rPr>
          <w:rFonts w:eastAsia="Times New Roman" w:cstheme="minorHAnsi"/>
          <w:lang w:eastAsia="es-MX"/>
        </w:rPr>
        <w:t xml:space="preserve">ser una de las causas del aumento de muertes por 22 enfermedades en aquel país. </w:t>
      </w:r>
    </w:p>
    <w:p w:rsidR="00E973C7" w:rsidRDefault="00E973C7" w:rsidP="00E973C7">
      <w:pPr>
        <w:rPr>
          <w:rFonts w:eastAsia="Times New Roman" w:cstheme="minorHAnsi"/>
          <w:lang w:eastAsia="es-MX"/>
        </w:rPr>
      </w:pPr>
      <w:r>
        <w:rPr>
          <w:rFonts w:eastAsia="Times New Roman" w:cstheme="minorHAnsi"/>
          <w:lang w:eastAsia="es-MX"/>
        </w:rPr>
        <w:t>En vista de la clara</w:t>
      </w:r>
      <w:r w:rsidRPr="002355AE">
        <w:rPr>
          <w:rFonts w:eastAsia="Times New Roman" w:cstheme="minorHAnsi"/>
          <w:lang w:eastAsia="es-MX"/>
        </w:rPr>
        <w:t xml:space="preserve"> asociación entre el consumo de alimentos contaminados con glifosato y el </w:t>
      </w:r>
      <w:r>
        <w:rPr>
          <w:rFonts w:eastAsia="Times New Roman" w:cstheme="minorHAnsi"/>
          <w:lang w:eastAsia="es-MX"/>
        </w:rPr>
        <w:t>desarrollo</w:t>
      </w:r>
      <w:r w:rsidRPr="002355AE">
        <w:rPr>
          <w:rFonts w:eastAsia="Times New Roman" w:cstheme="minorHAnsi"/>
          <w:lang w:eastAsia="es-MX"/>
        </w:rPr>
        <w:t xml:space="preserve"> de </w:t>
      </w:r>
      <w:r>
        <w:rPr>
          <w:rFonts w:eastAsia="Times New Roman" w:cstheme="minorHAnsi"/>
          <w:lang w:eastAsia="es-MX"/>
        </w:rPr>
        <w:t>numerosas</w:t>
      </w:r>
      <w:r w:rsidRPr="002355AE">
        <w:rPr>
          <w:rFonts w:eastAsia="Times New Roman" w:cstheme="minorHAnsi"/>
          <w:lang w:eastAsia="es-MX"/>
        </w:rPr>
        <w:t xml:space="preserve"> enfermedades, que el glifosato es cancerígeno, y que </w:t>
      </w:r>
      <w:r>
        <w:rPr>
          <w:rFonts w:eastAsia="Times New Roman" w:cstheme="minorHAnsi"/>
          <w:lang w:eastAsia="es-MX"/>
        </w:rPr>
        <w:t xml:space="preserve">en México </w:t>
      </w:r>
      <w:r w:rsidRPr="002355AE">
        <w:rPr>
          <w:rFonts w:eastAsia="Times New Roman" w:cstheme="minorHAnsi"/>
          <w:lang w:eastAsia="es-MX"/>
        </w:rPr>
        <w:t xml:space="preserve">consumimos gran cantidad de </w:t>
      </w:r>
      <w:r>
        <w:rPr>
          <w:rFonts w:eastAsia="Times New Roman" w:cstheme="minorHAnsi"/>
          <w:lang w:eastAsia="es-MX"/>
        </w:rPr>
        <w:t>alimentos a base de maíz</w:t>
      </w:r>
      <w:r w:rsidRPr="002355AE">
        <w:rPr>
          <w:rFonts w:eastAsia="Times New Roman" w:cstheme="minorHAnsi"/>
          <w:lang w:eastAsia="es-MX"/>
        </w:rPr>
        <w:t>, urge averiguar si e</w:t>
      </w:r>
      <w:r>
        <w:rPr>
          <w:rFonts w:eastAsia="Times New Roman" w:cstheme="minorHAnsi"/>
          <w:lang w:eastAsia="es-MX"/>
        </w:rPr>
        <w:t>l</w:t>
      </w:r>
      <w:r w:rsidRPr="002355AE">
        <w:rPr>
          <w:rFonts w:eastAsia="Times New Roman" w:cstheme="minorHAnsi"/>
          <w:lang w:eastAsia="es-MX"/>
        </w:rPr>
        <w:t xml:space="preserve"> maíz transgénico contaminado con glifosato </w:t>
      </w:r>
      <w:r>
        <w:rPr>
          <w:rFonts w:eastAsia="Times New Roman" w:cstheme="minorHAnsi"/>
          <w:lang w:eastAsia="es-MX"/>
        </w:rPr>
        <w:t xml:space="preserve">que se importa </w:t>
      </w:r>
      <w:r w:rsidRPr="002355AE">
        <w:rPr>
          <w:rFonts w:eastAsia="Times New Roman" w:cstheme="minorHAnsi"/>
          <w:lang w:eastAsia="es-MX"/>
        </w:rPr>
        <w:t>llega a nuestr</w:t>
      </w:r>
      <w:r>
        <w:rPr>
          <w:rFonts w:eastAsia="Times New Roman" w:cstheme="minorHAnsi"/>
          <w:lang w:eastAsia="es-MX"/>
        </w:rPr>
        <w:t>o</w:t>
      </w:r>
      <w:r w:rsidRPr="002355AE">
        <w:rPr>
          <w:rFonts w:eastAsia="Times New Roman" w:cstheme="minorHAnsi"/>
          <w:lang w:eastAsia="es-MX"/>
        </w:rPr>
        <w:t xml:space="preserve">s </w:t>
      </w:r>
      <w:r>
        <w:rPr>
          <w:rFonts w:eastAsia="Times New Roman" w:cstheme="minorHAnsi"/>
          <w:lang w:eastAsia="es-MX"/>
        </w:rPr>
        <w:t>alimentos, pues est</w:t>
      </w:r>
      <w:r w:rsidRPr="002355AE">
        <w:rPr>
          <w:rFonts w:eastAsia="Times New Roman" w:cstheme="minorHAnsi"/>
          <w:lang w:eastAsia="es-MX"/>
        </w:rPr>
        <w:t xml:space="preserve">o podría implicar una crisis sanitaria grave e inaceptable. </w:t>
      </w:r>
    </w:p>
    <w:p w:rsidR="00E973C7" w:rsidRDefault="00E973C7" w:rsidP="00E973C7">
      <w:pPr>
        <w:rPr>
          <w:rFonts w:eastAsia="Times New Roman" w:cstheme="minorHAnsi"/>
          <w:lang w:eastAsia="es-MX"/>
        </w:rPr>
      </w:pPr>
      <w:r w:rsidRPr="002355AE">
        <w:rPr>
          <w:rFonts w:eastAsia="Times New Roman" w:cstheme="minorHAnsi"/>
          <w:lang w:eastAsia="es-MX"/>
        </w:rPr>
        <w:t xml:space="preserve">Esto sería responsabilidad de </w:t>
      </w:r>
      <w:r>
        <w:rPr>
          <w:rFonts w:eastAsia="Times New Roman" w:cstheme="minorHAnsi"/>
          <w:lang w:eastAsia="es-MX"/>
        </w:rPr>
        <w:t>los encargado</w:t>
      </w:r>
      <w:r w:rsidRPr="002355AE">
        <w:rPr>
          <w:rFonts w:eastAsia="Times New Roman" w:cstheme="minorHAnsi"/>
          <w:lang w:eastAsia="es-MX"/>
        </w:rPr>
        <w:t>s de agricultura, sa</w:t>
      </w:r>
      <w:r w:rsidR="00707C55">
        <w:rPr>
          <w:rFonts w:eastAsia="Times New Roman" w:cstheme="minorHAnsi"/>
          <w:lang w:eastAsia="es-MX"/>
        </w:rPr>
        <w:t>lu</w:t>
      </w:r>
      <w:r w:rsidRPr="002355AE">
        <w:rPr>
          <w:rFonts w:eastAsia="Times New Roman" w:cstheme="minorHAnsi"/>
          <w:lang w:eastAsia="es-MX"/>
        </w:rPr>
        <w:t>d y bioseguridad</w:t>
      </w:r>
      <w:r w:rsidR="00707C55">
        <w:rPr>
          <w:rFonts w:eastAsia="Times New Roman" w:cstheme="minorHAnsi"/>
          <w:lang w:eastAsia="es-MX"/>
        </w:rPr>
        <w:t xml:space="preserve"> en el país</w:t>
      </w:r>
      <w:r w:rsidRPr="002355AE">
        <w:rPr>
          <w:rFonts w:eastAsia="Times New Roman" w:cstheme="minorHAnsi"/>
          <w:lang w:eastAsia="es-MX"/>
        </w:rPr>
        <w:t>, y</w:t>
      </w:r>
      <w:r>
        <w:rPr>
          <w:rFonts w:eastAsia="Times New Roman" w:cstheme="minorHAnsi"/>
          <w:lang w:eastAsia="es-MX"/>
        </w:rPr>
        <w:t>,</w:t>
      </w:r>
      <w:r w:rsidRPr="002355AE">
        <w:rPr>
          <w:rFonts w:eastAsia="Times New Roman" w:cstheme="minorHAnsi"/>
          <w:lang w:eastAsia="es-MX"/>
        </w:rPr>
        <w:t xml:space="preserve"> también</w:t>
      </w:r>
      <w:r>
        <w:rPr>
          <w:rFonts w:eastAsia="Times New Roman" w:cstheme="minorHAnsi"/>
          <w:lang w:eastAsia="es-MX"/>
        </w:rPr>
        <w:t>,</w:t>
      </w:r>
      <w:r w:rsidRPr="002355AE">
        <w:rPr>
          <w:rFonts w:eastAsia="Times New Roman" w:cstheme="minorHAnsi"/>
          <w:lang w:eastAsia="es-MX"/>
        </w:rPr>
        <w:t xml:space="preserve"> de las industrias </w:t>
      </w:r>
      <w:r w:rsidR="00707C55">
        <w:rPr>
          <w:rFonts w:eastAsia="Times New Roman" w:cstheme="minorHAnsi"/>
          <w:lang w:eastAsia="es-MX"/>
        </w:rPr>
        <w:t xml:space="preserve">procesadoras y </w:t>
      </w:r>
      <w:r w:rsidRPr="002355AE">
        <w:rPr>
          <w:rFonts w:eastAsia="Times New Roman" w:cstheme="minorHAnsi"/>
          <w:lang w:eastAsia="es-MX"/>
        </w:rPr>
        <w:t>comercializador</w:t>
      </w:r>
      <w:r w:rsidR="00707C55">
        <w:rPr>
          <w:rFonts w:eastAsia="Times New Roman" w:cstheme="minorHAnsi"/>
          <w:lang w:eastAsia="es-MX"/>
        </w:rPr>
        <w:t>as de semillas y granos de maíz</w:t>
      </w:r>
      <w:r w:rsidRPr="002355AE">
        <w:rPr>
          <w:rFonts w:eastAsia="Times New Roman" w:cstheme="minorHAnsi"/>
          <w:lang w:eastAsia="es-MX"/>
        </w:rPr>
        <w:t xml:space="preserve"> que</w:t>
      </w:r>
      <w:r w:rsidR="00707C55">
        <w:rPr>
          <w:rFonts w:eastAsia="Times New Roman" w:cstheme="minorHAnsi"/>
          <w:lang w:eastAsia="es-MX"/>
        </w:rPr>
        <w:t>,</w:t>
      </w:r>
      <w:r w:rsidRPr="002355AE">
        <w:rPr>
          <w:rFonts w:eastAsia="Times New Roman" w:cstheme="minorHAnsi"/>
          <w:lang w:eastAsia="es-MX"/>
        </w:rPr>
        <w:t xml:space="preserve"> en</w:t>
      </w:r>
      <w:r w:rsidR="00E909E7">
        <w:rPr>
          <w:rFonts w:eastAsia="Times New Roman" w:cstheme="minorHAnsi"/>
          <w:lang w:eastAsia="es-MX"/>
        </w:rPr>
        <w:t xml:space="preserve"> su</w:t>
      </w:r>
      <w:r w:rsidRPr="002355AE">
        <w:rPr>
          <w:rFonts w:eastAsia="Times New Roman" w:cstheme="minorHAnsi"/>
          <w:lang w:eastAsia="es-MX"/>
        </w:rPr>
        <w:t xml:space="preserve"> búsqueda de mayores ganancias</w:t>
      </w:r>
      <w:r w:rsidR="00707C55">
        <w:rPr>
          <w:rFonts w:eastAsia="Times New Roman" w:cstheme="minorHAnsi"/>
          <w:lang w:eastAsia="es-MX"/>
        </w:rPr>
        <w:t>,</w:t>
      </w:r>
      <w:r w:rsidRPr="002355AE">
        <w:rPr>
          <w:rFonts w:eastAsia="Times New Roman" w:cstheme="minorHAnsi"/>
          <w:lang w:eastAsia="es-MX"/>
        </w:rPr>
        <w:t xml:space="preserve"> podrían estar </w:t>
      </w:r>
      <w:r>
        <w:rPr>
          <w:rFonts w:eastAsia="Times New Roman" w:cstheme="minorHAnsi"/>
          <w:lang w:eastAsia="es-MX"/>
        </w:rPr>
        <w:t xml:space="preserve">importando y </w:t>
      </w:r>
      <w:r w:rsidRPr="002355AE">
        <w:rPr>
          <w:rFonts w:eastAsia="Times New Roman" w:cstheme="minorHAnsi"/>
          <w:lang w:eastAsia="es-MX"/>
        </w:rPr>
        <w:t>usa</w:t>
      </w:r>
      <w:r>
        <w:rPr>
          <w:rFonts w:eastAsia="Times New Roman" w:cstheme="minorHAnsi"/>
          <w:lang w:eastAsia="es-MX"/>
        </w:rPr>
        <w:t>ndo</w:t>
      </w:r>
      <w:r w:rsidRPr="002355AE">
        <w:rPr>
          <w:rFonts w:eastAsia="Times New Roman" w:cstheme="minorHAnsi"/>
          <w:lang w:eastAsia="es-MX"/>
        </w:rPr>
        <w:t xml:space="preserve"> maíz barato contaminado.</w:t>
      </w:r>
    </w:p>
    <w:p w:rsidR="00E973C7" w:rsidRDefault="00E973C7" w:rsidP="00D57A37">
      <w:pPr>
        <w:rPr>
          <w:rFonts w:eastAsia="Times New Roman" w:cstheme="minorHAnsi"/>
          <w:lang w:eastAsia="es-MX"/>
        </w:rPr>
      </w:pPr>
      <w:r>
        <w:rPr>
          <w:rFonts w:eastAsia="Times New Roman" w:cstheme="minorHAnsi"/>
          <w:lang w:eastAsia="es-MX"/>
        </w:rPr>
        <w:t xml:space="preserve">Para predecir los riesgos, basta con ver lo que está pasando en Argentina. </w:t>
      </w:r>
      <w:r w:rsidR="009B68BE" w:rsidRPr="004041FD">
        <w:rPr>
          <w:rFonts w:ascii="Calibri" w:eastAsia="Times New Roman" w:hAnsi="Calibri" w:cs="Calibri"/>
          <w:szCs w:val="20"/>
          <w:lang w:eastAsia="es-MX"/>
        </w:rPr>
        <w:t>En 1996 se aprobó</w:t>
      </w:r>
      <w:r>
        <w:rPr>
          <w:rFonts w:ascii="Calibri" w:eastAsia="Times New Roman" w:hAnsi="Calibri" w:cs="Calibri"/>
          <w:szCs w:val="20"/>
          <w:lang w:eastAsia="es-MX"/>
        </w:rPr>
        <w:t xml:space="preserve"> allá</w:t>
      </w:r>
      <w:r w:rsidR="009B68BE" w:rsidRPr="004041FD">
        <w:rPr>
          <w:rFonts w:ascii="Calibri" w:eastAsia="Times New Roman" w:hAnsi="Calibri" w:cs="Calibri"/>
          <w:szCs w:val="20"/>
          <w:lang w:eastAsia="es-MX"/>
        </w:rPr>
        <w:t xml:space="preserve"> la </w:t>
      </w:r>
      <w:r w:rsidR="004041FD">
        <w:rPr>
          <w:rFonts w:ascii="Calibri" w:eastAsia="Times New Roman" w:hAnsi="Calibri" w:cs="Calibri"/>
          <w:szCs w:val="20"/>
          <w:lang w:eastAsia="es-MX"/>
        </w:rPr>
        <w:t>soy</w:t>
      </w:r>
      <w:r w:rsidR="009B68BE" w:rsidRPr="004041FD">
        <w:rPr>
          <w:rFonts w:ascii="Calibri" w:eastAsia="Times New Roman" w:hAnsi="Calibri" w:cs="Calibri"/>
          <w:szCs w:val="20"/>
          <w:lang w:eastAsia="es-MX"/>
        </w:rPr>
        <w:t>a transgénica.</w:t>
      </w:r>
      <w:r w:rsidR="004041FD">
        <w:rPr>
          <w:rFonts w:ascii="Calibri" w:eastAsia="Times New Roman" w:hAnsi="Calibri" w:cs="Calibri"/>
          <w:szCs w:val="20"/>
          <w:lang w:eastAsia="es-MX"/>
        </w:rPr>
        <w:t xml:space="preserve"> </w:t>
      </w:r>
      <w:r w:rsidR="004041FD">
        <w:rPr>
          <w:rFonts w:ascii="Calibri" w:eastAsia="Times New Roman" w:hAnsi="Calibri" w:cs="Calibri"/>
          <w:lang w:eastAsia="es-MX"/>
        </w:rPr>
        <w:t>Desde entonces,</w:t>
      </w:r>
      <w:r w:rsidR="0030642B" w:rsidRPr="0030642B">
        <w:rPr>
          <w:rFonts w:ascii="Calibri" w:eastAsia="Times New Roman" w:hAnsi="Calibri" w:cs="Calibri"/>
          <w:lang w:eastAsia="es-MX"/>
        </w:rPr>
        <w:t xml:space="preserve"> </w:t>
      </w:r>
      <w:r w:rsidR="0030642B">
        <w:rPr>
          <w:rFonts w:ascii="Calibri" w:eastAsia="Times New Roman" w:hAnsi="Calibri" w:cs="Calibri"/>
          <w:lang w:eastAsia="es-MX"/>
        </w:rPr>
        <w:t xml:space="preserve">se </w:t>
      </w:r>
      <w:r w:rsidR="004C0F55">
        <w:rPr>
          <w:rFonts w:ascii="Calibri" w:eastAsia="Times New Roman" w:hAnsi="Calibri" w:cs="Calibri"/>
          <w:lang w:eastAsia="es-MX"/>
        </w:rPr>
        <w:t xml:space="preserve">han </w:t>
      </w:r>
      <w:r w:rsidR="0030642B">
        <w:rPr>
          <w:rFonts w:ascii="Calibri" w:eastAsia="Times New Roman" w:hAnsi="Calibri" w:cs="Calibri"/>
          <w:lang w:eastAsia="es-MX"/>
        </w:rPr>
        <w:t>dedica</w:t>
      </w:r>
      <w:r w:rsidR="004C0F55">
        <w:rPr>
          <w:rFonts w:ascii="Calibri" w:eastAsia="Times New Roman" w:hAnsi="Calibri" w:cs="Calibri"/>
          <w:lang w:eastAsia="es-MX"/>
        </w:rPr>
        <w:t>d</w:t>
      </w:r>
      <w:r w:rsidR="0030642B">
        <w:rPr>
          <w:rFonts w:ascii="Calibri" w:eastAsia="Times New Roman" w:hAnsi="Calibri" w:cs="Calibri"/>
          <w:lang w:eastAsia="es-MX"/>
        </w:rPr>
        <w:t xml:space="preserve">o </w:t>
      </w:r>
      <w:r w:rsidR="004041FD" w:rsidRPr="0030642B">
        <w:rPr>
          <w:rFonts w:ascii="Calibri" w:eastAsia="Times New Roman" w:hAnsi="Calibri" w:cs="Calibri"/>
          <w:lang w:eastAsia="es-MX"/>
        </w:rPr>
        <w:t>gra</w:t>
      </w:r>
      <w:r w:rsidR="004041FD">
        <w:rPr>
          <w:rFonts w:ascii="Calibri" w:eastAsia="Times New Roman" w:hAnsi="Calibri" w:cs="Calibri"/>
          <w:lang w:eastAsia="es-MX"/>
        </w:rPr>
        <w:t xml:space="preserve">ndes extensiones </w:t>
      </w:r>
      <w:r w:rsidR="0030642B">
        <w:rPr>
          <w:rFonts w:ascii="Calibri" w:eastAsia="Times New Roman" w:hAnsi="Calibri" w:cs="Calibri"/>
          <w:lang w:eastAsia="es-MX"/>
        </w:rPr>
        <w:t>a</w:t>
      </w:r>
      <w:r>
        <w:rPr>
          <w:rFonts w:ascii="Calibri" w:eastAsia="Times New Roman" w:hAnsi="Calibri" w:cs="Calibri"/>
          <w:lang w:eastAsia="es-MX"/>
        </w:rPr>
        <w:t xml:space="preserve"> su</w:t>
      </w:r>
      <w:r w:rsidR="0030642B">
        <w:rPr>
          <w:rFonts w:ascii="Calibri" w:eastAsia="Times New Roman" w:hAnsi="Calibri" w:cs="Calibri"/>
          <w:lang w:eastAsia="es-MX"/>
        </w:rPr>
        <w:t xml:space="preserve"> cultivo, con importantes ganancias</w:t>
      </w:r>
      <w:r w:rsidR="004C0F55">
        <w:rPr>
          <w:rFonts w:ascii="Calibri" w:eastAsia="Times New Roman" w:hAnsi="Calibri" w:cs="Calibri"/>
          <w:lang w:eastAsia="es-MX"/>
        </w:rPr>
        <w:t xml:space="preserve">: </w:t>
      </w:r>
      <w:r w:rsidR="00E909E7">
        <w:rPr>
          <w:rFonts w:ascii="Calibri" w:eastAsia="Times New Roman" w:hAnsi="Calibri" w:cs="Calibri"/>
          <w:lang w:eastAsia="es-MX"/>
        </w:rPr>
        <w:t>por ejemplo</w:t>
      </w:r>
      <w:r>
        <w:rPr>
          <w:rFonts w:ascii="Calibri" w:eastAsia="Times New Roman" w:hAnsi="Calibri" w:cs="Calibri"/>
          <w:lang w:eastAsia="es-MX"/>
        </w:rPr>
        <w:t>, e</w:t>
      </w:r>
      <w:r w:rsidR="00D57A37" w:rsidRPr="00D3208D">
        <w:rPr>
          <w:rFonts w:eastAsia="Times New Roman" w:cstheme="minorHAnsi"/>
          <w:lang w:eastAsia="es-MX"/>
        </w:rPr>
        <w:t>n 2001 la tonelada de soy</w:t>
      </w:r>
      <w:r w:rsidR="00D57A37">
        <w:rPr>
          <w:rFonts w:eastAsia="Times New Roman" w:cstheme="minorHAnsi"/>
          <w:lang w:eastAsia="es-MX"/>
        </w:rPr>
        <w:t xml:space="preserve">a </w:t>
      </w:r>
      <w:r>
        <w:rPr>
          <w:rFonts w:eastAsia="Times New Roman" w:cstheme="minorHAnsi"/>
          <w:lang w:eastAsia="es-MX"/>
        </w:rPr>
        <w:t>valí</w:t>
      </w:r>
      <w:r w:rsidR="00D57A37">
        <w:rPr>
          <w:rFonts w:eastAsia="Times New Roman" w:cstheme="minorHAnsi"/>
          <w:lang w:eastAsia="es-MX"/>
        </w:rPr>
        <w:t xml:space="preserve">a 160 dólares US; en 2013 ya había llegado a 600 dólares. </w:t>
      </w:r>
      <w:r w:rsidR="00D57A37" w:rsidRPr="00D3208D">
        <w:rPr>
          <w:rFonts w:eastAsia="Times New Roman" w:cstheme="minorHAnsi"/>
          <w:lang w:eastAsia="es-MX"/>
        </w:rPr>
        <w:t>Con un rendimiento de tre</w:t>
      </w:r>
      <w:r w:rsidR="00D57A37">
        <w:rPr>
          <w:rFonts w:eastAsia="Times New Roman" w:cstheme="minorHAnsi"/>
          <w:lang w:eastAsia="es-MX"/>
        </w:rPr>
        <w:t>s</w:t>
      </w:r>
      <w:r w:rsidR="00D57A37" w:rsidRPr="00D3208D">
        <w:rPr>
          <w:rFonts w:eastAsia="Times New Roman" w:cstheme="minorHAnsi"/>
          <w:lang w:eastAsia="es-MX"/>
        </w:rPr>
        <w:t xml:space="preserve"> a cuatro toneladas por hec</w:t>
      </w:r>
      <w:r w:rsidR="00D57A37">
        <w:rPr>
          <w:rFonts w:eastAsia="Times New Roman" w:cstheme="minorHAnsi"/>
          <w:lang w:eastAsia="es-MX"/>
        </w:rPr>
        <w:t>tárea y costos de producción de 200 a 250 dólares US por hect</w:t>
      </w:r>
      <w:r w:rsidR="00707C55">
        <w:rPr>
          <w:rFonts w:eastAsia="Times New Roman" w:cstheme="minorHAnsi"/>
          <w:lang w:eastAsia="es-MX"/>
        </w:rPr>
        <w:t>área, las ganancias son enormes</w:t>
      </w:r>
      <w:r w:rsidR="00D57A37">
        <w:rPr>
          <w:rFonts w:eastAsia="Times New Roman" w:cstheme="minorHAnsi"/>
          <w:lang w:eastAsia="es-MX"/>
        </w:rPr>
        <w:t xml:space="preserve">. </w:t>
      </w:r>
    </w:p>
    <w:p w:rsidR="00707C55" w:rsidRPr="00707C55" w:rsidRDefault="00D57A37" w:rsidP="00707C55">
      <w:pPr>
        <w:rPr>
          <w:rFonts w:eastAsia="Times New Roman" w:cstheme="minorHAnsi"/>
          <w:sz w:val="24"/>
          <w:lang w:eastAsia="es-MX"/>
        </w:rPr>
      </w:pPr>
      <w:r>
        <w:rPr>
          <w:rFonts w:eastAsia="Times New Roman" w:cstheme="minorHAnsi"/>
          <w:lang w:eastAsia="es-MX"/>
        </w:rPr>
        <w:t xml:space="preserve">Como consecuencia, la agricultura industrial en Argentina ha aumentado casi 50 % </w:t>
      </w:r>
      <w:r w:rsidR="00E973C7">
        <w:rPr>
          <w:rFonts w:eastAsia="Times New Roman" w:cstheme="minorHAnsi"/>
          <w:lang w:eastAsia="es-MX"/>
        </w:rPr>
        <w:t xml:space="preserve">y ahora </w:t>
      </w:r>
      <w:r w:rsidRPr="006170CD">
        <w:rPr>
          <w:rFonts w:ascii="Calibri" w:eastAsia="Times New Roman" w:hAnsi="Calibri" w:cs="Calibri"/>
          <w:szCs w:val="20"/>
          <w:lang w:eastAsia="es-MX"/>
        </w:rPr>
        <w:t>hay 28 millones de hectáre</w:t>
      </w:r>
      <w:r>
        <w:rPr>
          <w:rFonts w:ascii="Calibri" w:eastAsia="Times New Roman" w:hAnsi="Calibri" w:cs="Calibri"/>
          <w:szCs w:val="20"/>
          <w:lang w:eastAsia="es-MX"/>
        </w:rPr>
        <w:t>as de cultivos transgénicos</w:t>
      </w:r>
      <w:r w:rsidR="00E909E7">
        <w:rPr>
          <w:rFonts w:ascii="Calibri" w:eastAsia="Times New Roman" w:hAnsi="Calibri" w:cs="Calibri"/>
          <w:szCs w:val="20"/>
          <w:lang w:eastAsia="es-MX"/>
        </w:rPr>
        <w:t>, sobre todo</w:t>
      </w:r>
      <w:r w:rsidR="00894016">
        <w:rPr>
          <w:rFonts w:ascii="Calibri" w:eastAsia="Times New Roman" w:hAnsi="Calibri" w:cs="Calibri"/>
          <w:szCs w:val="20"/>
          <w:lang w:eastAsia="es-MX"/>
        </w:rPr>
        <w:t xml:space="preserve">, </w:t>
      </w:r>
      <w:r>
        <w:rPr>
          <w:rFonts w:ascii="Calibri" w:eastAsia="Times New Roman" w:hAnsi="Calibri" w:cs="Calibri"/>
          <w:szCs w:val="20"/>
          <w:lang w:eastAsia="es-MX"/>
        </w:rPr>
        <w:t>soy</w:t>
      </w:r>
      <w:r w:rsidRPr="006170CD">
        <w:rPr>
          <w:rFonts w:ascii="Calibri" w:eastAsia="Times New Roman" w:hAnsi="Calibri" w:cs="Calibri"/>
          <w:szCs w:val="20"/>
          <w:lang w:eastAsia="es-MX"/>
        </w:rPr>
        <w:t>a, maíz y algodón.</w:t>
      </w:r>
      <w:r w:rsidR="00707C55">
        <w:rPr>
          <w:rFonts w:eastAsia="Times New Roman" w:cstheme="minorHAnsi"/>
          <w:sz w:val="24"/>
          <w:lang w:eastAsia="es-MX"/>
        </w:rPr>
        <w:t xml:space="preserve"> </w:t>
      </w:r>
      <w:r w:rsidR="00FF3949" w:rsidRPr="00D3208D">
        <w:rPr>
          <w:rFonts w:ascii="Calibri" w:eastAsia="Times New Roman" w:hAnsi="Calibri" w:cs="Calibri"/>
          <w:lang w:eastAsia="es-MX"/>
        </w:rPr>
        <w:t>El modelo</w:t>
      </w:r>
      <w:r w:rsidR="00FF3949">
        <w:rPr>
          <w:rFonts w:ascii="Calibri" w:eastAsia="Times New Roman" w:hAnsi="Calibri" w:cs="Calibri"/>
          <w:lang w:eastAsia="es-MX"/>
        </w:rPr>
        <w:t xml:space="preserve"> agrícola</w:t>
      </w:r>
      <w:r w:rsidR="00FF3949" w:rsidRPr="00D3208D">
        <w:rPr>
          <w:rFonts w:ascii="Calibri" w:eastAsia="Times New Roman" w:hAnsi="Calibri" w:cs="Calibri"/>
          <w:lang w:eastAsia="es-MX"/>
        </w:rPr>
        <w:t xml:space="preserve"> prevaleciente se basa en </w:t>
      </w:r>
      <w:r w:rsidR="00FF3949">
        <w:rPr>
          <w:rFonts w:ascii="Calibri" w:eastAsia="Times New Roman" w:hAnsi="Calibri" w:cs="Calibri"/>
          <w:lang w:eastAsia="es-MX"/>
        </w:rPr>
        <w:t>la siembra de semillas transgénicas y la aplicación de grandes cantidades de plaguicidas en una zona en la que los cultivos transgénicos coexisten con más de 12 millones de personas en cuya salud los plaguicidas están causando destrozos</w:t>
      </w:r>
      <w:r w:rsidR="00FF3949" w:rsidRPr="00FF3949">
        <w:rPr>
          <w:rFonts w:ascii="Calibri" w:eastAsia="Times New Roman" w:hAnsi="Calibri" w:cs="Calibri"/>
          <w:lang w:eastAsia="es-MX"/>
        </w:rPr>
        <w:t xml:space="preserve"> </w:t>
      </w:r>
      <w:r w:rsidR="00707C55">
        <w:rPr>
          <w:rFonts w:ascii="Calibri" w:eastAsia="Times New Roman" w:hAnsi="Calibri" w:cs="Calibri"/>
          <w:lang w:eastAsia="es-MX"/>
        </w:rPr>
        <w:t xml:space="preserve">enormes, </w:t>
      </w:r>
      <w:r w:rsidR="00E909E7">
        <w:rPr>
          <w:rFonts w:ascii="Calibri" w:eastAsia="Times New Roman" w:hAnsi="Calibri" w:cs="Calibri"/>
          <w:lang w:eastAsia="es-MX"/>
        </w:rPr>
        <w:t>pues su uso</w:t>
      </w:r>
      <w:r w:rsidR="00707C55">
        <w:rPr>
          <w:rFonts w:ascii="Calibri" w:eastAsia="Times New Roman" w:hAnsi="Calibri" w:cs="Calibri"/>
          <w:lang w:eastAsia="es-MX"/>
        </w:rPr>
        <w:t>, sobre todo</w:t>
      </w:r>
      <w:r w:rsidR="00E909E7">
        <w:rPr>
          <w:rFonts w:ascii="Calibri" w:eastAsia="Times New Roman" w:hAnsi="Calibri" w:cs="Calibri"/>
          <w:lang w:eastAsia="es-MX"/>
        </w:rPr>
        <w:t>,</w:t>
      </w:r>
      <w:r w:rsidR="00707C55">
        <w:rPr>
          <w:rFonts w:ascii="Calibri" w:eastAsia="Times New Roman" w:hAnsi="Calibri" w:cs="Calibri"/>
          <w:lang w:eastAsia="es-MX"/>
        </w:rPr>
        <w:t xml:space="preserve"> </w:t>
      </w:r>
      <w:r w:rsidR="00E909E7">
        <w:rPr>
          <w:rFonts w:ascii="Calibri" w:eastAsia="Times New Roman" w:hAnsi="Calibri" w:cs="Calibri"/>
          <w:lang w:eastAsia="es-MX"/>
        </w:rPr>
        <w:t>el</w:t>
      </w:r>
      <w:r w:rsidR="00707C55">
        <w:rPr>
          <w:rFonts w:ascii="Calibri" w:eastAsia="Times New Roman" w:hAnsi="Calibri" w:cs="Calibri"/>
          <w:lang w:eastAsia="es-MX"/>
        </w:rPr>
        <w:t xml:space="preserve"> de glifosato</w:t>
      </w:r>
      <w:r w:rsidR="00894016">
        <w:rPr>
          <w:rFonts w:ascii="Calibri" w:eastAsia="Times New Roman" w:hAnsi="Calibri" w:cs="Calibri"/>
          <w:lang w:eastAsia="es-MX"/>
        </w:rPr>
        <w:t>, ha aumentado exponencialmente. Así, e</w:t>
      </w:r>
      <w:r w:rsidR="00707C55">
        <w:rPr>
          <w:rFonts w:ascii="Calibri" w:eastAsia="Times New Roman" w:hAnsi="Calibri" w:cs="Calibri"/>
          <w:lang w:eastAsia="es-MX"/>
        </w:rPr>
        <w:t xml:space="preserve">n 1990 se aplicaban 30 millones de litros </w:t>
      </w:r>
      <w:r w:rsidR="004C0F55">
        <w:rPr>
          <w:rFonts w:ascii="Calibri" w:eastAsia="Times New Roman" w:hAnsi="Calibri" w:cs="Calibri"/>
          <w:lang w:eastAsia="es-MX"/>
        </w:rPr>
        <w:t xml:space="preserve">de este producto </w:t>
      </w:r>
      <w:r w:rsidR="00707C55">
        <w:rPr>
          <w:rFonts w:ascii="Calibri" w:eastAsia="Times New Roman" w:hAnsi="Calibri" w:cs="Calibri"/>
          <w:lang w:eastAsia="es-MX"/>
        </w:rPr>
        <w:t>y, durante la temporada 2012-2013, se aplicaron 318 millones de litros.</w:t>
      </w:r>
    </w:p>
    <w:p w:rsidR="004041FD" w:rsidRDefault="0030642B" w:rsidP="004041FD">
      <w:pPr>
        <w:rPr>
          <w:rFonts w:ascii="Calibri" w:eastAsia="Times New Roman" w:hAnsi="Calibri" w:cs="Calibri"/>
          <w:lang w:eastAsia="es-MX"/>
        </w:rPr>
      </w:pPr>
      <w:r w:rsidRPr="0030642B">
        <w:rPr>
          <w:rFonts w:ascii="Calibri" w:eastAsia="Times New Roman" w:hAnsi="Calibri" w:cs="Calibri"/>
          <w:lang w:eastAsia="es-MX"/>
        </w:rPr>
        <w:t>Por años</w:t>
      </w:r>
      <w:r>
        <w:rPr>
          <w:rFonts w:ascii="Calibri" w:eastAsia="Times New Roman" w:hAnsi="Calibri" w:cs="Calibri"/>
          <w:lang w:eastAsia="es-MX"/>
        </w:rPr>
        <w:t xml:space="preserve"> ha</w:t>
      </w:r>
      <w:r w:rsidRPr="0030642B">
        <w:rPr>
          <w:rFonts w:ascii="Calibri" w:eastAsia="Times New Roman" w:hAnsi="Calibri" w:cs="Calibri"/>
          <w:lang w:eastAsia="es-MX"/>
        </w:rPr>
        <w:t xml:space="preserve"> h</w:t>
      </w:r>
      <w:r>
        <w:rPr>
          <w:rFonts w:ascii="Calibri" w:eastAsia="Times New Roman" w:hAnsi="Calibri" w:cs="Calibri"/>
          <w:lang w:eastAsia="es-MX"/>
        </w:rPr>
        <w:t>abid</w:t>
      </w:r>
      <w:r w:rsidRPr="0030642B">
        <w:rPr>
          <w:rFonts w:ascii="Calibri" w:eastAsia="Times New Roman" w:hAnsi="Calibri" w:cs="Calibri"/>
          <w:lang w:eastAsia="es-MX"/>
        </w:rPr>
        <w:t>o quejas s</w:t>
      </w:r>
      <w:r>
        <w:rPr>
          <w:rFonts w:ascii="Calibri" w:eastAsia="Times New Roman" w:hAnsi="Calibri" w:cs="Calibri"/>
          <w:lang w:eastAsia="es-MX"/>
        </w:rPr>
        <w:t xml:space="preserve">obre los daños en la salud de </w:t>
      </w:r>
      <w:r w:rsidR="00707C55">
        <w:rPr>
          <w:rFonts w:ascii="Calibri" w:eastAsia="Times New Roman" w:hAnsi="Calibri" w:cs="Calibri"/>
          <w:lang w:eastAsia="es-MX"/>
        </w:rPr>
        <w:t>quienes viven en estas zonas</w:t>
      </w:r>
      <w:r>
        <w:rPr>
          <w:rFonts w:ascii="Calibri" w:eastAsia="Times New Roman" w:hAnsi="Calibri" w:cs="Calibri"/>
          <w:lang w:eastAsia="es-MX"/>
        </w:rPr>
        <w:t xml:space="preserve"> pero, como es muy frecuente</w:t>
      </w:r>
      <w:r w:rsidR="004041FD">
        <w:rPr>
          <w:rFonts w:ascii="Calibri" w:eastAsia="Times New Roman" w:hAnsi="Calibri" w:cs="Calibri"/>
          <w:lang w:eastAsia="es-MX"/>
        </w:rPr>
        <w:t>,</w:t>
      </w:r>
      <w:r>
        <w:rPr>
          <w:rFonts w:ascii="Calibri" w:eastAsia="Times New Roman" w:hAnsi="Calibri" w:cs="Calibri"/>
          <w:lang w:eastAsia="es-MX"/>
        </w:rPr>
        <w:t xml:space="preserve"> las empresas </w:t>
      </w:r>
      <w:r w:rsidR="00D57A37">
        <w:rPr>
          <w:rFonts w:ascii="Calibri" w:eastAsia="Times New Roman" w:hAnsi="Calibri" w:cs="Calibri"/>
          <w:lang w:eastAsia="es-MX"/>
        </w:rPr>
        <w:t xml:space="preserve">productoras </w:t>
      </w:r>
      <w:r>
        <w:rPr>
          <w:rFonts w:ascii="Calibri" w:eastAsia="Times New Roman" w:hAnsi="Calibri" w:cs="Calibri"/>
          <w:lang w:eastAsia="es-MX"/>
        </w:rPr>
        <w:t>y l</w:t>
      </w:r>
      <w:r w:rsidR="00D57A37">
        <w:rPr>
          <w:rFonts w:ascii="Calibri" w:eastAsia="Times New Roman" w:hAnsi="Calibri" w:cs="Calibri"/>
          <w:lang w:eastAsia="es-MX"/>
        </w:rPr>
        <w:t>a</w:t>
      </w:r>
      <w:r>
        <w:rPr>
          <w:rFonts w:ascii="Calibri" w:eastAsia="Times New Roman" w:hAnsi="Calibri" w:cs="Calibri"/>
          <w:lang w:eastAsia="es-MX"/>
        </w:rPr>
        <w:t>s</w:t>
      </w:r>
      <w:r w:rsidR="00D57A37">
        <w:rPr>
          <w:rFonts w:ascii="Calibri" w:eastAsia="Times New Roman" w:hAnsi="Calibri" w:cs="Calibri"/>
          <w:lang w:eastAsia="es-MX"/>
        </w:rPr>
        <w:t xml:space="preserve"> corporaciones agroindustriales</w:t>
      </w:r>
      <w:r>
        <w:rPr>
          <w:rFonts w:ascii="Calibri" w:eastAsia="Times New Roman" w:hAnsi="Calibri" w:cs="Calibri"/>
          <w:lang w:eastAsia="es-MX"/>
        </w:rPr>
        <w:t xml:space="preserve"> </w:t>
      </w:r>
      <w:r w:rsidR="00E973C7">
        <w:rPr>
          <w:rFonts w:ascii="Calibri" w:eastAsia="Times New Roman" w:hAnsi="Calibri" w:cs="Calibri"/>
          <w:lang w:eastAsia="es-MX"/>
        </w:rPr>
        <w:t xml:space="preserve">han </w:t>
      </w:r>
      <w:r>
        <w:rPr>
          <w:rFonts w:ascii="Calibri" w:eastAsia="Times New Roman" w:hAnsi="Calibri" w:cs="Calibri"/>
          <w:lang w:eastAsia="es-MX"/>
        </w:rPr>
        <w:t>nega</w:t>
      </w:r>
      <w:r w:rsidR="00FF3949">
        <w:rPr>
          <w:rFonts w:ascii="Calibri" w:eastAsia="Times New Roman" w:hAnsi="Calibri" w:cs="Calibri"/>
          <w:lang w:eastAsia="es-MX"/>
        </w:rPr>
        <w:t>d</w:t>
      </w:r>
      <w:r>
        <w:rPr>
          <w:rFonts w:ascii="Calibri" w:eastAsia="Times New Roman" w:hAnsi="Calibri" w:cs="Calibri"/>
          <w:lang w:eastAsia="es-MX"/>
        </w:rPr>
        <w:t>o estos daños</w:t>
      </w:r>
      <w:r w:rsidR="004C0F55">
        <w:rPr>
          <w:rFonts w:ascii="Calibri" w:eastAsia="Times New Roman" w:hAnsi="Calibri" w:cs="Calibri"/>
          <w:lang w:eastAsia="es-MX"/>
        </w:rPr>
        <w:t>; sin embargo</w:t>
      </w:r>
      <w:r>
        <w:rPr>
          <w:rFonts w:ascii="Calibri" w:eastAsia="Times New Roman" w:hAnsi="Calibri" w:cs="Calibri"/>
          <w:lang w:eastAsia="es-MX"/>
        </w:rPr>
        <w:t xml:space="preserve">, </w:t>
      </w:r>
      <w:r w:rsidR="004041FD">
        <w:rPr>
          <w:rFonts w:ascii="Calibri" w:eastAsia="Times New Roman" w:hAnsi="Calibri" w:cs="Calibri"/>
          <w:lang w:eastAsia="es-MX"/>
        </w:rPr>
        <w:t xml:space="preserve">desde </w:t>
      </w:r>
      <w:r w:rsidR="00E973C7">
        <w:rPr>
          <w:rFonts w:ascii="Calibri" w:eastAsia="Times New Roman" w:hAnsi="Calibri" w:cs="Calibri"/>
          <w:lang w:eastAsia="es-MX"/>
        </w:rPr>
        <w:t>hace tiempo</w:t>
      </w:r>
      <w:r w:rsidR="00D57A37">
        <w:rPr>
          <w:rFonts w:ascii="Calibri" w:eastAsia="Times New Roman" w:hAnsi="Calibri" w:cs="Calibri"/>
          <w:lang w:eastAsia="es-MX"/>
        </w:rPr>
        <w:t>,</w:t>
      </w:r>
      <w:r w:rsidR="004041FD">
        <w:rPr>
          <w:rFonts w:ascii="Calibri" w:eastAsia="Times New Roman" w:hAnsi="Calibri" w:cs="Calibri"/>
          <w:lang w:eastAsia="es-MX"/>
        </w:rPr>
        <w:t xml:space="preserve"> algunos investigadores </w:t>
      </w:r>
      <w:r w:rsidR="00E973C7">
        <w:rPr>
          <w:rFonts w:ascii="Calibri" w:eastAsia="Times New Roman" w:hAnsi="Calibri" w:cs="Calibri"/>
          <w:lang w:eastAsia="es-MX"/>
        </w:rPr>
        <w:t xml:space="preserve">han </w:t>
      </w:r>
      <w:r w:rsidR="004041FD">
        <w:rPr>
          <w:rFonts w:ascii="Calibri" w:eastAsia="Times New Roman" w:hAnsi="Calibri" w:cs="Calibri"/>
          <w:lang w:eastAsia="es-MX"/>
        </w:rPr>
        <w:t>afirma</w:t>
      </w:r>
      <w:r w:rsidR="00E973C7">
        <w:rPr>
          <w:rFonts w:ascii="Calibri" w:eastAsia="Times New Roman" w:hAnsi="Calibri" w:cs="Calibri"/>
          <w:lang w:eastAsia="es-MX"/>
        </w:rPr>
        <w:t>d</w:t>
      </w:r>
      <w:r w:rsidR="004041FD">
        <w:rPr>
          <w:rFonts w:ascii="Calibri" w:eastAsia="Times New Roman" w:hAnsi="Calibri" w:cs="Calibri"/>
          <w:lang w:eastAsia="es-MX"/>
        </w:rPr>
        <w:t xml:space="preserve">o que </w:t>
      </w:r>
      <w:r w:rsidR="004041FD" w:rsidRPr="004041FD">
        <w:rPr>
          <w:rFonts w:ascii="Calibri" w:eastAsia="Times New Roman" w:hAnsi="Calibri" w:cs="Calibri"/>
          <w:szCs w:val="20"/>
          <w:lang w:eastAsia="es-MX"/>
        </w:rPr>
        <w:t xml:space="preserve">“la prueba de los efectos de los </w:t>
      </w:r>
      <w:proofErr w:type="spellStart"/>
      <w:r w:rsidR="004041FD" w:rsidRPr="004041FD">
        <w:rPr>
          <w:rFonts w:ascii="Calibri" w:eastAsia="Times New Roman" w:hAnsi="Calibri" w:cs="Calibri"/>
          <w:szCs w:val="20"/>
          <w:lang w:eastAsia="es-MX"/>
        </w:rPr>
        <w:t>agrotóxicos</w:t>
      </w:r>
      <w:proofErr w:type="spellEnd"/>
      <w:r w:rsidR="004041FD" w:rsidRPr="004041FD">
        <w:rPr>
          <w:rFonts w:ascii="Calibri" w:eastAsia="Times New Roman" w:hAnsi="Calibri" w:cs="Calibri"/>
          <w:szCs w:val="20"/>
          <w:lang w:eastAsia="es-MX"/>
        </w:rPr>
        <w:t xml:space="preserve"> no ha</w:t>
      </w:r>
      <w:r w:rsidR="00E973C7">
        <w:rPr>
          <w:rFonts w:ascii="Calibri" w:eastAsia="Times New Roman" w:hAnsi="Calibri" w:cs="Calibri"/>
          <w:szCs w:val="20"/>
          <w:lang w:eastAsia="es-MX"/>
        </w:rPr>
        <w:t>y</w:t>
      </w:r>
      <w:r w:rsidR="004041FD" w:rsidRPr="004041FD">
        <w:rPr>
          <w:rFonts w:ascii="Calibri" w:eastAsia="Times New Roman" w:hAnsi="Calibri" w:cs="Calibri"/>
          <w:szCs w:val="20"/>
          <w:lang w:eastAsia="es-MX"/>
        </w:rPr>
        <w:t xml:space="preserve"> que buscarla en los laboratorios, sino </w:t>
      </w:r>
      <w:r w:rsidR="004C0F55">
        <w:rPr>
          <w:rFonts w:ascii="Calibri" w:eastAsia="Times New Roman" w:hAnsi="Calibri" w:cs="Calibri"/>
          <w:szCs w:val="20"/>
          <w:lang w:eastAsia="es-MX"/>
        </w:rPr>
        <w:t>en</w:t>
      </w:r>
      <w:r w:rsidR="004041FD" w:rsidRPr="004041FD">
        <w:rPr>
          <w:rFonts w:ascii="Calibri" w:eastAsia="Times New Roman" w:hAnsi="Calibri" w:cs="Calibri"/>
          <w:szCs w:val="20"/>
          <w:lang w:eastAsia="es-MX"/>
        </w:rPr>
        <w:t xml:space="preserve"> las comunidades fumigadas</w:t>
      </w:r>
      <w:r w:rsidR="004041FD">
        <w:rPr>
          <w:rFonts w:ascii="Calibri" w:eastAsia="Times New Roman" w:hAnsi="Calibri" w:cs="Calibri"/>
          <w:szCs w:val="20"/>
          <w:lang w:eastAsia="es-MX"/>
        </w:rPr>
        <w:t>.</w:t>
      </w:r>
      <w:r w:rsidR="004041FD" w:rsidRPr="00857DC6">
        <w:rPr>
          <w:rFonts w:ascii="Calibri" w:eastAsia="Times New Roman" w:hAnsi="Calibri" w:cs="Calibri"/>
          <w:sz w:val="20"/>
          <w:szCs w:val="20"/>
          <w:lang w:eastAsia="es-MX"/>
        </w:rPr>
        <w:t>”</w:t>
      </w:r>
    </w:p>
    <w:p w:rsidR="00F72913" w:rsidRDefault="00E973C7" w:rsidP="00D75DBE">
      <w:pPr>
        <w:rPr>
          <w:rFonts w:cstheme="minorHAnsi"/>
        </w:rPr>
      </w:pPr>
      <w:r>
        <w:rPr>
          <w:rFonts w:ascii="Calibri" w:eastAsia="Times New Roman" w:hAnsi="Calibri" w:cs="Calibri"/>
          <w:lang w:eastAsia="es-MX"/>
        </w:rPr>
        <w:t>De hecho,</w:t>
      </w:r>
      <w:r w:rsidR="0030642B">
        <w:rPr>
          <w:rFonts w:ascii="Calibri" w:eastAsia="Times New Roman" w:hAnsi="Calibri" w:cs="Calibri"/>
          <w:lang w:eastAsia="es-MX"/>
        </w:rPr>
        <w:t xml:space="preserve"> poco a poco se ha ido reuniendo información que demuestra que los daños que causa el glifosato </w:t>
      </w:r>
      <w:r>
        <w:rPr>
          <w:rFonts w:ascii="Calibri" w:eastAsia="Times New Roman" w:hAnsi="Calibri" w:cs="Calibri"/>
          <w:lang w:eastAsia="es-MX"/>
        </w:rPr>
        <w:t xml:space="preserve">en las zonas de cultivos transgénicos </w:t>
      </w:r>
      <w:r w:rsidR="0030642B">
        <w:rPr>
          <w:rFonts w:ascii="Calibri" w:eastAsia="Times New Roman" w:hAnsi="Calibri" w:cs="Calibri"/>
          <w:lang w:eastAsia="es-MX"/>
        </w:rPr>
        <w:t>son muy graves y</w:t>
      </w:r>
      <w:r w:rsidR="00FF3949">
        <w:rPr>
          <w:rFonts w:ascii="Calibri" w:eastAsia="Times New Roman" w:hAnsi="Calibri" w:cs="Calibri"/>
          <w:lang w:eastAsia="es-MX"/>
        </w:rPr>
        <w:t xml:space="preserve"> afectan</w:t>
      </w:r>
      <w:r w:rsidR="0030642B">
        <w:rPr>
          <w:rFonts w:ascii="Calibri" w:eastAsia="Times New Roman" w:hAnsi="Calibri" w:cs="Calibri"/>
          <w:lang w:eastAsia="es-MX"/>
        </w:rPr>
        <w:t xml:space="preserve"> literalmente a millones de personas.</w:t>
      </w:r>
      <w:r w:rsidR="004041FD" w:rsidRPr="004041FD">
        <w:rPr>
          <w:rFonts w:ascii="Calibri" w:eastAsia="Times New Roman" w:hAnsi="Calibri" w:cs="Calibri"/>
          <w:sz w:val="20"/>
          <w:szCs w:val="20"/>
          <w:lang w:eastAsia="es-MX"/>
        </w:rPr>
        <w:t xml:space="preserve"> </w:t>
      </w:r>
      <w:r>
        <w:rPr>
          <w:rFonts w:ascii="Calibri" w:eastAsia="Times New Roman" w:hAnsi="Calibri" w:cs="Calibri"/>
          <w:lang w:eastAsia="es-MX"/>
        </w:rPr>
        <w:t>Entre</w:t>
      </w:r>
      <w:r w:rsidR="00B35881">
        <w:rPr>
          <w:rFonts w:ascii="Calibri" w:eastAsia="Times New Roman" w:hAnsi="Calibri" w:cs="Calibri"/>
          <w:lang w:eastAsia="es-MX"/>
        </w:rPr>
        <w:t xml:space="preserve"> qu</w:t>
      </w:r>
      <w:r w:rsidR="004041FD">
        <w:rPr>
          <w:rFonts w:ascii="Calibri" w:eastAsia="Times New Roman" w:hAnsi="Calibri" w:cs="Calibri"/>
          <w:lang w:eastAsia="es-MX"/>
        </w:rPr>
        <w:t>i</w:t>
      </w:r>
      <w:r w:rsidR="00B35881">
        <w:rPr>
          <w:rFonts w:ascii="Calibri" w:eastAsia="Times New Roman" w:hAnsi="Calibri" w:cs="Calibri"/>
          <w:lang w:eastAsia="es-MX"/>
        </w:rPr>
        <w:t>e</w:t>
      </w:r>
      <w:r w:rsidR="004041FD">
        <w:rPr>
          <w:rFonts w:ascii="Calibri" w:eastAsia="Times New Roman" w:hAnsi="Calibri" w:cs="Calibri"/>
          <w:lang w:eastAsia="es-MX"/>
        </w:rPr>
        <w:t>nes</w:t>
      </w:r>
      <w:r w:rsidR="00B35881">
        <w:rPr>
          <w:rFonts w:ascii="Calibri" w:eastAsia="Times New Roman" w:hAnsi="Calibri" w:cs="Calibri"/>
          <w:lang w:eastAsia="es-MX"/>
        </w:rPr>
        <w:t xml:space="preserve"> ha</w:t>
      </w:r>
      <w:r w:rsidR="004041FD">
        <w:rPr>
          <w:rFonts w:ascii="Calibri" w:eastAsia="Times New Roman" w:hAnsi="Calibri" w:cs="Calibri"/>
          <w:lang w:eastAsia="es-MX"/>
        </w:rPr>
        <w:t>n</w:t>
      </w:r>
      <w:r w:rsidR="00B35881">
        <w:rPr>
          <w:rFonts w:ascii="Calibri" w:eastAsia="Times New Roman" w:hAnsi="Calibri" w:cs="Calibri"/>
          <w:lang w:eastAsia="es-MX"/>
        </w:rPr>
        <w:t xml:space="preserve"> estudiado el problema y </w:t>
      </w:r>
      <w:proofErr w:type="gramStart"/>
      <w:r w:rsidR="00B35881">
        <w:rPr>
          <w:rFonts w:ascii="Calibri" w:eastAsia="Times New Roman" w:hAnsi="Calibri" w:cs="Calibri"/>
          <w:lang w:eastAsia="es-MX"/>
        </w:rPr>
        <w:t>reunido datos</w:t>
      </w:r>
      <w:proofErr w:type="gramEnd"/>
      <w:r w:rsidR="00B35881">
        <w:rPr>
          <w:rFonts w:ascii="Calibri" w:eastAsia="Times New Roman" w:hAnsi="Calibri" w:cs="Calibri"/>
          <w:lang w:eastAsia="es-MX"/>
        </w:rPr>
        <w:t xml:space="preserve"> que lo documentan es</w:t>
      </w:r>
      <w:r w:rsidR="00FF3949">
        <w:rPr>
          <w:rFonts w:ascii="Calibri" w:eastAsia="Times New Roman" w:hAnsi="Calibri" w:cs="Calibri"/>
          <w:lang w:eastAsia="es-MX"/>
        </w:rPr>
        <w:t>tá</w:t>
      </w:r>
      <w:r w:rsidR="00B35881">
        <w:rPr>
          <w:rFonts w:ascii="Calibri" w:eastAsia="Times New Roman" w:hAnsi="Calibri" w:cs="Calibri"/>
          <w:lang w:eastAsia="es-MX"/>
        </w:rPr>
        <w:t xml:space="preserve"> </w:t>
      </w:r>
      <w:r w:rsidR="004041FD">
        <w:rPr>
          <w:rFonts w:ascii="Calibri" w:eastAsia="Times New Roman" w:hAnsi="Calibri" w:cs="Calibri"/>
          <w:lang w:eastAsia="es-MX"/>
        </w:rPr>
        <w:t>la Red</w:t>
      </w:r>
      <w:r w:rsidR="00B35881">
        <w:rPr>
          <w:rFonts w:ascii="Calibri" w:eastAsia="Times New Roman" w:hAnsi="Calibri" w:cs="Calibri"/>
          <w:lang w:eastAsia="es-MX"/>
        </w:rPr>
        <w:t xml:space="preserve"> Médicos </w:t>
      </w:r>
      <w:r w:rsidR="004041FD">
        <w:rPr>
          <w:rFonts w:ascii="Calibri" w:eastAsia="Times New Roman" w:hAnsi="Calibri" w:cs="Calibri"/>
          <w:lang w:eastAsia="es-MX"/>
        </w:rPr>
        <w:t xml:space="preserve">de </w:t>
      </w:r>
      <w:r w:rsidR="00B35881">
        <w:rPr>
          <w:rFonts w:ascii="Calibri" w:eastAsia="Times New Roman" w:hAnsi="Calibri" w:cs="Calibri"/>
          <w:lang w:eastAsia="es-MX"/>
        </w:rPr>
        <w:t>Pueblos Fumigados</w:t>
      </w:r>
      <w:r>
        <w:rPr>
          <w:rFonts w:ascii="Calibri" w:eastAsia="Times New Roman" w:hAnsi="Calibri" w:cs="Calibri"/>
          <w:lang w:eastAsia="es-MX"/>
        </w:rPr>
        <w:t>,</w:t>
      </w:r>
      <w:r w:rsidR="004041FD" w:rsidRPr="00B35881">
        <w:rPr>
          <w:rFonts w:cstheme="minorHAnsi"/>
        </w:rPr>
        <w:t xml:space="preserve"> </w:t>
      </w:r>
      <w:r w:rsidR="00B35881" w:rsidRPr="00B35881">
        <w:rPr>
          <w:rFonts w:cstheme="minorHAnsi"/>
        </w:rPr>
        <w:t>integrada por profesionales de diferentes áreas de salud,</w:t>
      </w:r>
      <w:r w:rsidR="00E909E7">
        <w:rPr>
          <w:rFonts w:cstheme="minorHAnsi"/>
        </w:rPr>
        <w:t xml:space="preserve"> </w:t>
      </w:r>
      <w:r w:rsidR="00B35881" w:rsidRPr="00B35881">
        <w:rPr>
          <w:rFonts w:cstheme="minorHAnsi"/>
        </w:rPr>
        <w:t>antropología, trabajo social</w:t>
      </w:r>
      <w:r w:rsidR="00F72913">
        <w:rPr>
          <w:rFonts w:cstheme="minorHAnsi"/>
        </w:rPr>
        <w:t>.</w:t>
      </w:r>
    </w:p>
    <w:p w:rsidR="009C00DE" w:rsidRDefault="009C00DE" w:rsidP="00D75DBE">
      <w:pPr>
        <w:rPr>
          <w:rFonts w:ascii="Calibri" w:eastAsia="Times New Roman" w:hAnsi="Calibri" w:cs="Calibri"/>
          <w:lang w:eastAsia="es-MX"/>
        </w:rPr>
      </w:pPr>
      <w:r>
        <w:rPr>
          <w:rFonts w:ascii="Calibri" w:eastAsia="Times New Roman" w:hAnsi="Calibri" w:cs="Calibri"/>
          <w:lang w:eastAsia="es-MX"/>
        </w:rPr>
        <w:lastRenderedPageBreak/>
        <w:t>Después de 18 años de</w:t>
      </w:r>
      <w:r w:rsidR="00FF3949">
        <w:rPr>
          <w:rFonts w:ascii="Calibri" w:eastAsia="Times New Roman" w:hAnsi="Calibri" w:cs="Calibri"/>
          <w:lang w:eastAsia="es-MX"/>
        </w:rPr>
        <w:t>l</w:t>
      </w:r>
      <w:r>
        <w:rPr>
          <w:rFonts w:ascii="Calibri" w:eastAsia="Times New Roman" w:hAnsi="Calibri" w:cs="Calibri"/>
          <w:lang w:eastAsia="es-MX"/>
        </w:rPr>
        <w:t xml:space="preserve"> uso </w:t>
      </w:r>
      <w:r w:rsidR="006170CD">
        <w:rPr>
          <w:rFonts w:ascii="Calibri" w:eastAsia="Times New Roman" w:hAnsi="Calibri" w:cs="Calibri"/>
          <w:lang w:eastAsia="es-MX"/>
        </w:rPr>
        <w:t>creciente</w:t>
      </w:r>
      <w:r>
        <w:rPr>
          <w:rFonts w:ascii="Calibri" w:eastAsia="Times New Roman" w:hAnsi="Calibri" w:cs="Calibri"/>
          <w:lang w:eastAsia="es-MX"/>
        </w:rPr>
        <w:t xml:space="preserve"> d</w:t>
      </w:r>
      <w:r w:rsidR="006170CD">
        <w:rPr>
          <w:rFonts w:ascii="Calibri" w:eastAsia="Times New Roman" w:hAnsi="Calibri" w:cs="Calibri"/>
          <w:lang w:eastAsia="es-MX"/>
        </w:rPr>
        <w:t xml:space="preserve">e plaguicidas en </w:t>
      </w:r>
      <w:r w:rsidR="00707C55">
        <w:rPr>
          <w:rFonts w:ascii="Calibri" w:eastAsia="Times New Roman" w:hAnsi="Calibri" w:cs="Calibri"/>
          <w:lang w:eastAsia="es-MX"/>
        </w:rPr>
        <w:t>estas</w:t>
      </w:r>
      <w:r w:rsidR="006170CD">
        <w:rPr>
          <w:rFonts w:ascii="Calibri" w:eastAsia="Times New Roman" w:hAnsi="Calibri" w:cs="Calibri"/>
          <w:lang w:eastAsia="es-MX"/>
        </w:rPr>
        <w:t xml:space="preserve"> zona</w:t>
      </w:r>
      <w:r w:rsidR="00707C55">
        <w:rPr>
          <w:rFonts w:ascii="Calibri" w:eastAsia="Times New Roman" w:hAnsi="Calibri" w:cs="Calibri"/>
          <w:lang w:eastAsia="es-MX"/>
        </w:rPr>
        <w:t>s</w:t>
      </w:r>
      <w:r w:rsidR="006170CD">
        <w:rPr>
          <w:rFonts w:ascii="Calibri" w:eastAsia="Times New Roman" w:hAnsi="Calibri" w:cs="Calibri"/>
          <w:lang w:eastAsia="es-MX"/>
        </w:rPr>
        <w:t>, los Médicos de</w:t>
      </w:r>
      <w:r>
        <w:rPr>
          <w:rFonts w:ascii="Calibri" w:eastAsia="Times New Roman" w:hAnsi="Calibri" w:cs="Calibri"/>
          <w:lang w:eastAsia="es-MX"/>
        </w:rPr>
        <w:t xml:space="preserve"> Pueblos Fumigados </w:t>
      </w:r>
      <w:r w:rsidR="00707C55">
        <w:rPr>
          <w:rFonts w:ascii="Calibri" w:eastAsia="Times New Roman" w:hAnsi="Calibri" w:cs="Calibri"/>
          <w:lang w:eastAsia="es-MX"/>
        </w:rPr>
        <w:t xml:space="preserve">han </w:t>
      </w:r>
      <w:r>
        <w:rPr>
          <w:rFonts w:ascii="Calibri" w:eastAsia="Times New Roman" w:hAnsi="Calibri" w:cs="Calibri"/>
          <w:lang w:eastAsia="es-MX"/>
        </w:rPr>
        <w:t>demostra</w:t>
      </w:r>
      <w:r w:rsidR="00707C55">
        <w:rPr>
          <w:rFonts w:ascii="Calibri" w:eastAsia="Times New Roman" w:hAnsi="Calibri" w:cs="Calibri"/>
          <w:lang w:eastAsia="es-MX"/>
        </w:rPr>
        <w:t>d</w:t>
      </w:r>
      <w:r>
        <w:rPr>
          <w:rFonts w:ascii="Calibri" w:eastAsia="Times New Roman" w:hAnsi="Calibri" w:cs="Calibri"/>
          <w:lang w:eastAsia="es-MX"/>
        </w:rPr>
        <w:t>o</w:t>
      </w:r>
      <w:r w:rsidR="00707C55">
        <w:rPr>
          <w:rFonts w:ascii="Calibri" w:eastAsia="Times New Roman" w:hAnsi="Calibri" w:cs="Calibri"/>
          <w:lang w:eastAsia="es-MX"/>
        </w:rPr>
        <w:t xml:space="preserve"> en ellas</w:t>
      </w:r>
      <w:r>
        <w:rPr>
          <w:rFonts w:ascii="Calibri" w:eastAsia="Times New Roman" w:hAnsi="Calibri" w:cs="Calibri"/>
          <w:lang w:eastAsia="es-MX"/>
        </w:rPr>
        <w:t xml:space="preserve"> un cambio epidemiológico. Encontraron que los problemas respiratorios y la dermatitis</w:t>
      </w:r>
      <w:r w:rsidR="00FF3949">
        <w:rPr>
          <w:rFonts w:ascii="Calibri" w:eastAsia="Times New Roman" w:hAnsi="Calibri" w:cs="Calibri"/>
          <w:lang w:eastAsia="es-MX"/>
        </w:rPr>
        <w:t xml:space="preserve"> crónica son más frecuentes en su</w:t>
      </w:r>
      <w:r>
        <w:rPr>
          <w:rFonts w:ascii="Calibri" w:eastAsia="Times New Roman" w:hAnsi="Calibri" w:cs="Calibri"/>
          <w:lang w:eastAsia="es-MX"/>
        </w:rPr>
        <w:t xml:space="preserve">s habitantes </w:t>
      </w:r>
      <w:r w:rsidR="00FF3949">
        <w:rPr>
          <w:rFonts w:ascii="Calibri" w:eastAsia="Times New Roman" w:hAnsi="Calibri" w:cs="Calibri"/>
          <w:lang w:eastAsia="es-MX"/>
        </w:rPr>
        <w:t>y</w:t>
      </w:r>
      <w:r>
        <w:rPr>
          <w:rFonts w:ascii="Calibri" w:eastAsia="Times New Roman" w:hAnsi="Calibri" w:cs="Calibri"/>
          <w:lang w:eastAsia="es-MX"/>
        </w:rPr>
        <w:t xml:space="preserve"> que las crisis epilépticas, la depresión</w:t>
      </w:r>
      <w:r w:rsidR="00707C55">
        <w:rPr>
          <w:rFonts w:ascii="Calibri" w:eastAsia="Times New Roman" w:hAnsi="Calibri" w:cs="Calibri"/>
          <w:lang w:eastAsia="es-MX"/>
        </w:rPr>
        <w:t>,</w:t>
      </w:r>
      <w:r>
        <w:rPr>
          <w:rFonts w:ascii="Calibri" w:eastAsia="Times New Roman" w:hAnsi="Calibri" w:cs="Calibri"/>
          <w:lang w:eastAsia="es-MX"/>
        </w:rPr>
        <w:t xml:space="preserve"> </w:t>
      </w:r>
      <w:r w:rsidR="006170CD">
        <w:rPr>
          <w:rFonts w:ascii="Calibri" w:eastAsia="Times New Roman" w:hAnsi="Calibri" w:cs="Calibri"/>
          <w:lang w:eastAsia="es-MX"/>
        </w:rPr>
        <w:t>la diabetes</w:t>
      </w:r>
      <w:r w:rsidR="006170CD" w:rsidRPr="009C00DE">
        <w:rPr>
          <w:rFonts w:ascii="Calibri" w:eastAsia="Times New Roman" w:hAnsi="Calibri" w:cs="Calibri"/>
          <w:lang w:eastAsia="es-MX"/>
        </w:rPr>
        <w:t xml:space="preserve"> </w:t>
      </w:r>
      <w:r>
        <w:rPr>
          <w:rFonts w:ascii="Calibri" w:eastAsia="Times New Roman" w:hAnsi="Calibri" w:cs="Calibri"/>
          <w:lang w:eastAsia="es-MX"/>
        </w:rPr>
        <w:t>y los trastornos endocrinos</w:t>
      </w:r>
      <w:r w:rsidR="006170CD">
        <w:rPr>
          <w:rFonts w:ascii="Calibri" w:eastAsia="Times New Roman" w:hAnsi="Calibri" w:cs="Calibri"/>
          <w:lang w:eastAsia="es-MX"/>
        </w:rPr>
        <w:t>,</w:t>
      </w:r>
      <w:r>
        <w:rPr>
          <w:rFonts w:ascii="Calibri" w:eastAsia="Times New Roman" w:hAnsi="Calibri" w:cs="Calibri"/>
          <w:lang w:eastAsia="es-MX"/>
        </w:rPr>
        <w:t xml:space="preserve"> </w:t>
      </w:r>
      <w:proofErr w:type="gramStart"/>
      <w:r>
        <w:rPr>
          <w:rFonts w:ascii="Calibri" w:eastAsia="Times New Roman" w:hAnsi="Calibri" w:cs="Calibri"/>
          <w:lang w:eastAsia="es-MX"/>
        </w:rPr>
        <w:t>del sistema inmunitario</w:t>
      </w:r>
      <w:r w:rsidR="006170CD">
        <w:rPr>
          <w:rFonts w:ascii="Calibri" w:eastAsia="Times New Roman" w:hAnsi="Calibri" w:cs="Calibri"/>
          <w:lang w:eastAsia="es-MX"/>
        </w:rPr>
        <w:t xml:space="preserve"> y</w:t>
      </w:r>
      <w:r>
        <w:rPr>
          <w:rFonts w:ascii="Calibri" w:eastAsia="Times New Roman" w:hAnsi="Calibri" w:cs="Calibri"/>
          <w:lang w:eastAsia="es-MX"/>
        </w:rPr>
        <w:t xml:space="preserve"> tiroideos</w:t>
      </w:r>
      <w:proofErr w:type="gramEnd"/>
      <w:r>
        <w:rPr>
          <w:rFonts w:ascii="Calibri" w:eastAsia="Times New Roman" w:hAnsi="Calibri" w:cs="Calibri"/>
          <w:lang w:eastAsia="es-MX"/>
        </w:rPr>
        <w:t xml:space="preserve"> aumentan</w:t>
      </w:r>
      <w:r w:rsidRPr="009C00DE">
        <w:rPr>
          <w:rFonts w:ascii="Calibri" w:eastAsia="Times New Roman" w:hAnsi="Calibri" w:cs="Calibri"/>
          <w:lang w:eastAsia="es-MX"/>
        </w:rPr>
        <w:t xml:space="preserve"> </w:t>
      </w:r>
      <w:r w:rsidR="00FF3949">
        <w:rPr>
          <w:rFonts w:ascii="Calibri" w:eastAsia="Times New Roman" w:hAnsi="Calibri" w:cs="Calibri"/>
          <w:lang w:eastAsia="es-MX"/>
        </w:rPr>
        <w:t xml:space="preserve">en ellas </w:t>
      </w:r>
      <w:r>
        <w:rPr>
          <w:rFonts w:ascii="Calibri" w:eastAsia="Times New Roman" w:hAnsi="Calibri" w:cs="Calibri"/>
          <w:lang w:eastAsia="es-MX"/>
        </w:rPr>
        <w:t>durante las temporadas de fumigación.</w:t>
      </w:r>
    </w:p>
    <w:p w:rsidR="009C00DE" w:rsidRPr="009C00DE" w:rsidRDefault="009C00DE" w:rsidP="00D75DBE">
      <w:pPr>
        <w:rPr>
          <w:rFonts w:ascii="Calibri" w:eastAsia="Times New Roman" w:hAnsi="Calibri" w:cs="Calibri"/>
          <w:lang w:eastAsia="es-MX"/>
        </w:rPr>
      </w:pPr>
      <w:r>
        <w:rPr>
          <w:rFonts w:ascii="Calibri" w:eastAsia="Times New Roman" w:hAnsi="Calibri" w:cs="Calibri"/>
          <w:lang w:eastAsia="es-MX"/>
        </w:rPr>
        <w:t>Hasta 23 % de las mujeres en edad reproductiva han tenido al menos un aborto y</w:t>
      </w:r>
      <w:r w:rsidR="00707C55" w:rsidRPr="00707C55">
        <w:rPr>
          <w:rFonts w:ascii="Calibri" w:eastAsia="Times New Roman" w:hAnsi="Calibri" w:cs="Calibri"/>
          <w:lang w:eastAsia="es-MX"/>
        </w:rPr>
        <w:t xml:space="preserve"> </w:t>
      </w:r>
      <w:r>
        <w:rPr>
          <w:rFonts w:ascii="Calibri" w:eastAsia="Times New Roman" w:hAnsi="Calibri" w:cs="Calibri"/>
          <w:lang w:eastAsia="es-MX"/>
        </w:rPr>
        <w:t>las consultas por problemas de infertilidad en hombres y mujeres</w:t>
      </w:r>
      <w:r w:rsidR="00894016" w:rsidRPr="00894016">
        <w:rPr>
          <w:rFonts w:ascii="Calibri" w:eastAsia="Times New Roman" w:hAnsi="Calibri" w:cs="Calibri"/>
          <w:lang w:eastAsia="es-MX"/>
        </w:rPr>
        <w:t xml:space="preserve"> </w:t>
      </w:r>
      <w:r w:rsidR="00894016">
        <w:rPr>
          <w:rFonts w:ascii="Calibri" w:eastAsia="Times New Roman" w:hAnsi="Calibri" w:cs="Calibri"/>
          <w:lang w:eastAsia="es-MX"/>
        </w:rPr>
        <w:t>han aumentado de manera importante</w:t>
      </w:r>
      <w:r>
        <w:rPr>
          <w:rFonts w:ascii="Calibri" w:eastAsia="Times New Roman" w:hAnsi="Calibri" w:cs="Calibri"/>
          <w:lang w:eastAsia="es-MX"/>
        </w:rPr>
        <w:t>. Cada vez hay más malformaciones congénitas, especialmente si los primeros meses del embarazo coinciden con la temp</w:t>
      </w:r>
      <w:r w:rsidR="00541E73">
        <w:rPr>
          <w:rFonts w:ascii="Calibri" w:eastAsia="Times New Roman" w:hAnsi="Calibri" w:cs="Calibri"/>
          <w:lang w:eastAsia="es-MX"/>
        </w:rPr>
        <w:t>o</w:t>
      </w:r>
      <w:r>
        <w:rPr>
          <w:rFonts w:ascii="Calibri" w:eastAsia="Times New Roman" w:hAnsi="Calibri" w:cs="Calibri"/>
          <w:lang w:eastAsia="es-MX"/>
        </w:rPr>
        <w:t>rada de fumigación</w:t>
      </w:r>
      <w:r w:rsidR="00894016">
        <w:rPr>
          <w:rFonts w:ascii="Calibri" w:eastAsia="Times New Roman" w:hAnsi="Calibri" w:cs="Calibri"/>
          <w:lang w:eastAsia="es-MX"/>
        </w:rPr>
        <w:t xml:space="preserve"> y c</w:t>
      </w:r>
      <w:r w:rsidR="00E909E7">
        <w:rPr>
          <w:rFonts w:ascii="Calibri" w:eastAsia="Times New Roman" w:hAnsi="Calibri" w:cs="Calibri"/>
          <w:lang w:eastAsia="es-MX"/>
        </w:rPr>
        <w:t>ada vez con más frecuencia se diagnostican</w:t>
      </w:r>
      <w:r>
        <w:rPr>
          <w:rFonts w:ascii="Calibri" w:eastAsia="Times New Roman" w:hAnsi="Calibri" w:cs="Calibri"/>
          <w:lang w:eastAsia="es-MX"/>
        </w:rPr>
        <w:t xml:space="preserve"> síndrome de Down, espina bífi</w:t>
      </w:r>
      <w:r w:rsidR="00541E73">
        <w:rPr>
          <w:rFonts w:ascii="Calibri" w:eastAsia="Times New Roman" w:hAnsi="Calibri" w:cs="Calibri"/>
          <w:lang w:eastAsia="es-MX"/>
        </w:rPr>
        <w:t>da,</w:t>
      </w:r>
      <w:r>
        <w:rPr>
          <w:rFonts w:ascii="Calibri" w:eastAsia="Times New Roman" w:hAnsi="Calibri" w:cs="Calibri"/>
          <w:lang w:eastAsia="es-MX"/>
        </w:rPr>
        <w:t xml:space="preserve"> defectos del tubo neural y cardiopatías congénitas. En algunos pueblos</w:t>
      </w:r>
      <w:r w:rsidR="00541E73">
        <w:rPr>
          <w:rFonts w:ascii="Calibri" w:eastAsia="Times New Roman" w:hAnsi="Calibri" w:cs="Calibri"/>
          <w:lang w:eastAsia="es-MX"/>
        </w:rPr>
        <w:t>,</w:t>
      </w:r>
      <w:r w:rsidR="00894016">
        <w:rPr>
          <w:rFonts w:ascii="Calibri" w:eastAsia="Times New Roman" w:hAnsi="Calibri" w:cs="Calibri"/>
          <w:lang w:eastAsia="es-MX"/>
        </w:rPr>
        <w:t xml:space="preserve"> en los cuales hay fumigación alrededor de las zonas habitadas,</w:t>
      </w:r>
      <w:r w:rsidR="00541E73">
        <w:rPr>
          <w:rFonts w:ascii="Calibri" w:eastAsia="Times New Roman" w:hAnsi="Calibri" w:cs="Calibri"/>
          <w:lang w:eastAsia="es-MX"/>
        </w:rPr>
        <w:t xml:space="preserve"> las tasas </w:t>
      </w:r>
      <w:r w:rsidR="004C0F55">
        <w:rPr>
          <w:rFonts w:ascii="Calibri" w:eastAsia="Times New Roman" w:hAnsi="Calibri" w:cs="Calibri"/>
          <w:lang w:eastAsia="es-MX"/>
        </w:rPr>
        <w:t>rebasan con mucho a</w:t>
      </w:r>
      <w:r w:rsidR="00541E73">
        <w:rPr>
          <w:rFonts w:ascii="Calibri" w:eastAsia="Times New Roman" w:hAnsi="Calibri" w:cs="Calibri"/>
          <w:lang w:eastAsia="es-MX"/>
        </w:rPr>
        <w:t xml:space="preserve"> las normales</w:t>
      </w:r>
      <w:r w:rsidR="00894016">
        <w:rPr>
          <w:rFonts w:ascii="Calibri" w:eastAsia="Times New Roman" w:hAnsi="Calibri" w:cs="Calibri"/>
          <w:lang w:eastAsia="es-MX"/>
        </w:rPr>
        <w:t>; por ejemplo, en</w:t>
      </w:r>
      <w:r w:rsidR="00894016">
        <w:rPr>
          <w:rFonts w:ascii="Calibri" w:eastAsia="Times New Roman" w:hAnsi="Calibri" w:cs="Calibri"/>
          <w:szCs w:val="20"/>
          <w:lang w:eastAsia="es-MX"/>
        </w:rPr>
        <w:t xml:space="preserve"> pueblos de 4,</w:t>
      </w:r>
      <w:r w:rsidR="00894016" w:rsidRPr="006170CD">
        <w:rPr>
          <w:rFonts w:ascii="Calibri" w:eastAsia="Times New Roman" w:hAnsi="Calibri" w:cs="Calibri"/>
          <w:szCs w:val="20"/>
          <w:lang w:eastAsia="es-MX"/>
        </w:rPr>
        <w:t>000 habitantes</w:t>
      </w:r>
      <w:r w:rsidR="00894016">
        <w:rPr>
          <w:rFonts w:ascii="Calibri" w:eastAsia="Times New Roman" w:hAnsi="Calibri" w:cs="Calibri"/>
          <w:szCs w:val="20"/>
          <w:lang w:eastAsia="es-MX"/>
        </w:rPr>
        <w:t xml:space="preserve"> </w:t>
      </w:r>
      <w:r w:rsidR="00894016" w:rsidRPr="006170CD">
        <w:rPr>
          <w:rFonts w:ascii="Calibri" w:eastAsia="Times New Roman" w:hAnsi="Calibri" w:cs="Calibri"/>
          <w:szCs w:val="20"/>
          <w:lang w:eastAsia="es-MX"/>
        </w:rPr>
        <w:t>se llega a sei</w:t>
      </w:r>
      <w:r w:rsidR="00894016">
        <w:rPr>
          <w:rFonts w:ascii="Calibri" w:eastAsia="Times New Roman" w:hAnsi="Calibri" w:cs="Calibri"/>
          <w:szCs w:val="20"/>
          <w:lang w:eastAsia="es-MX"/>
        </w:rPr>
        <w:t>s niños,</w:t>
      </w:r>
      <w:r w:rsidR="00894016" w:rsidRPr="006170CD">
        <w:rPr>
          <w:rFonts w:ascii="Calibri" w:eastAsia="Times New Roman" w:hAnsi="Calibri" w:cs="Calibri"/>
          <w:szCs w:val="20"/>
          <w:lang w:eastAsia="es-MX"/>
        </w:rPr>
        <w:t xml:space="preserve"> cuando la prevalencia </w:t>
      </w:r>
      <w:r w:rsidR="00894016">
        <w:rPr>
          <w:rFonts w:ascii="Calibri" w:eastAsia="Times New Roman" w:hAnsi="Calibri" w:cs="Calibri"/>
          <w:szCs w:val="20"/>
          <w:lang w:eastAsia="es-MX"/>
        </w:rPr>
        <w:t xml:space="preserve">en el país </w:t>
      </w:r>
      <w:r w:rsidR="00894016" w:rsidRPr="006170CD">
        <w:rPr>
          <w:rFonts w:ascii="Calibri" w:eastAsia="Times New Roman" w:hAnsi="Calibri" w:cs="Calibri"/>
          <w:szCs w:val="20"/>
          <w:lang w:eastAsia="es-MX"/>
        </w:rPr>
        <w:t>es de un caso por millón.</w:t>
      </w:r>
    </w:p>
    <w:p w:rsidR="00E909E7" w:rsidRDefault="00D57A37" w:rsidP="00E909E7">
      <w:pPr>
        <w:rPr>
          <w:rFonts w:ascii="Calibri" w:eastAsia="Times New Roman" w:hAnsi="Calibri" w:cs="Calibri"/>
          <w:szCs w:val="20"/>
          <w:lang w:eastAsia="es-MX"/>
        </w:rPr>
      </w:pPr>
      <w:r>
        <w:t>T</w:t>
      </w:r>
      <w:r w:rsidR="00541E73">
        <w:t>ambién h</w:t>
      </w:r>
      <w:r w:rsidR="002575BE">
        <w:t>ay un aumento notorio de cáncer</w:t>
      </w:r>
      <w:r>
        <w:t xml:space="preserve">; </w:t>
      </w:r>
      <w:r w:rsidR="00541E73">
        <w:t xml:space="preserve">esta tendencia se empezó a notar en el año 2000 y coincide con la expansión del uso del glifosato. </w:t>
      </w:r>
      <w:r w:rsidR="00FF3949">
        <w:t>Por ejemplo, e</w:t>
      </w:r>
      <w:r w:rsidR="009B68BE" w:rsidRPr="006170CD">
        <w:rPr>
          <w:rFonts w:ascii="Calibri" w:eastAsia="Times New Roman" w:hAnsi="Calibri" w:cs="Calibri"/>
          <w:szCs w:val="20"/>
          <w:lang w:eastAsia="es-MX"/>
        </w:rPr>
        <w:t xml:space="preserve">n 2008 en Argentina había 206 casos de cáncer cada 100 mil habitantes. En algunos pueblos </w:t>
      </w:r>
      <w:r w:rsidR="006170CD" w:rsidRPr="006170CD">
        <w:rPr>
          <w:rFonts w:ascii="Calibri" w:eastAsia="Times New Roman" w:hAnsi="Calibri" w:cs="Calibri"/>
          <w:szCs w:val="20"/>
          <w:lang w:eastAsia="es-MX"/>
        </w:rPr>
        <w:t>actualmente hay</w:t>
      </w:r>
      <w:r w:rsidR="009B68BE" w:rsidRPr="006170CD">
        <w:rPr>
          <w:rFonts w:ascii="Calibri" w:eastAsia="Times New Roman" w:hAnsi="Calibri" w:cs="Calibri"/>
          <w:szCs w:val="20"/>
          <w:lang w:eastAsia="es-MX"/>
        </w:rPr>
        <w:t xml:space="preserve"> hasta dos mil casos</w:t>
      </w:r>
      <w:r>
        <w:rPr>
          <w:rFonts w:ascii="Calibri" w:eastAsia="Times New Roman" w:hAnsi="Calibri" w:cs="Calibri"/>
          <w:szCs w:val="20"/>
          <w:lang w:eastAsia="es-MX"/>
        </w:rPr>
        <w:t xml:space="preserve"> por 10,000 habitantes</w:t>
      </w:r>
      <w:r w:rsidR="009B68BE" w:rsidRPr="006170CD">
        <w:rPr>
          <w:rFonts w:ascii="Calibri" w:eastAsia="Times New Roman" w:hAnsi="Calibri" w:cs="Calibri"/>
          <w:szCs w:val="20"/>
          <w:lang w:eastAsia="es-MX"/>
        </w:rPr>
        <w:t xml:space="preserve">, casi diez veces más. </w:t>
      </w:r>
      <w:r w:rsidR="00E909E7" w:rsidRPr="006170CD">
        <w:rPr>
          <w:rFonts w:ascii="Calibri" w:eastAsia="Times New Roman" w:hAnsi="Calibri" w:cs="Calibri"/>
          <w:szCs w:val="20"/>
          <w:lang w:eastAsia="es-MX"/>
        </w:rPr>
        <w:t>Pero</w:t>
      </w:r>
      <w:r w:rsidR="00E909E7">
        <w:rPr>
          <w:rFonts w:ascii="Calibri" w:eastAsia="Times New Roman" w:hAnsi="Calibri" w:cs="Calibri"/>
          <w:szCs w:val="20"/>
          <w:lang w:eastAsia="es-MX"/>
        </w:rPr>
        <w:t>,</w:t>
      </w:r>
      <w:r w:rsidR="00E909E7" w:rsidRPr="006170CD">
        <w:rPr>
          <w:rFonts w:ascii="Calibri" w:eastAsia="Times New Roman" w:hAnsi="Calibri" w:cs="Calibri"/>
          <w:szCs w:val="20"/>
          <w:lang w:eastAsia="es-MX"/>
        </w:rPr>
        <w:t xml:space="preserve"> lo que más llama la atención</w:t>
      </w:r>
      <w:r w:rsidR="00E909E7">
        <w:rPr>
          <w:rFonts w:ascii="Calibri" w:eastAsia="Times New Roman" w:hAnsi="Calibri" w:cs="Calibri"/>
          <w:szCs w:val="20"/>
          <w:lang w:eastAsia="es-MX"/>
        </w:rPr>
        <w:t>,</w:t>
      </w:r>
      <w:r w:rsidR="00E909E7" w:rsidRPr="006170CD">
        <w:rPr>
          <w:rFonts w:ascii="Calibri" w:eastAsia="Times New Roman" w:hAnsi="Calibri" w:cs="Calibri"/>
          <w:szCs w:val="20"/>
          <w:lang w:eastAsia="es-MX"/>
        </w:rPr>
        <w:t xml:space="preserve"> es que no aumenta el tipo de cáncer que había antes sino que aparecen nuevos: linfomas, leucemias, cáncer de tiroides, páncreas y mamas.</w:t>
      </w:r>
    </w:p>
    <w:p w:rsidR="00541E73" w:rsidRDefault="00541E73" w:rsidP="00D75DBE">
      <w:pPr>
        <w:rPr>
          <w:rFonts w:ascii="Calibri" w:eastAsia="Times New Roman" w:hAnsi="Calibri" w:cs="Calibri"/>
          <w:szCs w:val="20"/>
          <w:lang w:eastAsia="es-MX"/>
        </w:rPr>
      </w:pPr>
      <w:r>
        <w:t>Los plaguicidas afectan a todos, pero la gente pobre, los jornaleros</w:t>
      </w:r>
      <w:r w:rsidR="00707C55">
        <w:t xml:space="preserve"> y</w:t>
      </w:r>
      <w:r>
        <w:t xml:space="preserve"> sus </w:t>
      </w:r>
      <w:r w:rsidR="00707C55">
        <w:t>familias</w:t>
      </w:r>
      <w:r>
        <w:t xml:space="preserve"> son los que están menos protegidos y, por lo tanto, </w:t>
      </w:r>
      <w:r w:rsidR="00707C55">
        <w:t>s</w:t>
      </w:r>
      <w:r>
        <w:t xml:space="preserve">u salud </w:t>
      </w:r>
      <w:r w:rsidR="00E909E7">
        <w:t>es la</w:t>
      </w:r>
      <w:r>
        <w:t xml:space="preserve"> más afectada. </w:t>
      </w:r>
    </w:p>
    <w:p w:rsidR="00FF3949" w:rsidRDefault="00FF3949" w:rsidP="00D75DBE">
      <w:pPr>
        <w:rPr>
          <w:rFonts w:ascii="Calibri" w:eastAsia="Times New Roman" w:hAnsi="Calibri" w:cs="Calibri"/>
          <w:szCs w:val="20"/>
          <w:lang w:eastAsia="es-MX"/>
        </w:rPr>
      </w:pPr>
      <w:r>
        <w:rPr>
          <w:rFonts w:ascii="Calibri" w:eastAsia="Times New Roman" w:hAnsi="Calibri" w:cs="Calibri"/>
          <w:szCs w:val="20"/>
          <w:lang w:eastAsia="es-MX"/>
        </w:rPr>
        <w:t>Si nuestras autoridades de salud y agricultura tuvieran el mínimo compromiso con sus responsabilidades constitucionales, ya se habrían informado de lo que anunció la OMS y de lo que</w:t>
      </w:r>
      <w:r w:rsidR="00707C55">
        <w:rPr>
          <w:rFonts w:ascii="Calibri" w:eastAsia="Times New Roman" w:hAnsi="Calibri" w:cs="Calibri"/>
          <w:szCs w:val="20"/>
          <w:lang w:eastAsia="es-MX"/>
        </w:rPr>
        <w:t xml:space="preserve"> </w:t>
      </w:r>
      <w:r>
        <w:rPr>
          <w:rFonts w:ascii="Calibri" w:eastAsia="Times New Roman" w:hAnsi="Calibri" w:cs="Calibri"/>
          <w:szCs w:val="20"/>
          <w:lang w:eastAsia="es-MX"/>
        </w:rPr>
        <w:t>est</w:t>
      </w:r>
      <w:r w:rsidR="00707C55">
        <w:rPr>
          <w:rFonts w:ascii="Calibri" w:eastAsia="Times New Roman" w:hAnsi="Calibri" w:cs="Calibri"/>
          <w:szCs w:val="20"/>
          <w:lang w:eastAsia="es-MX"/>
        </w:rPr>
        <w:t>á</w:t>
      </w:r>
      <w:r>
        <w:rPr>
          <w:rFonts w:ascii="Calibri" w:eastAsia="Times New Roman" w:hAnsi="Calibri" w:cs="Calibri"/>
          <w:szCs w:val="20"/>
          <w:lang w:eastAsia="es-MX"/>
        </w:rPr>
        <w:t xml:space="preserve"> pasando en Argentina</w:t>
      </w:r>
      <w:r w:rsidR="00894016">
        <w:rPr>
          <w:rFonts w:ascii="Calibri" w:eastAsia="Times New Roman" w:hAnsi="Calibri" w:cs="Calibri"/>
          <w:szCs w:val="20"/>
          <w:lang w:eastAsia="es-MX"/>
        </w:rPr>
        <w:t>;</w:t>
      </w:r>
      <w:r>
        <w:rPr>
          <w:rFonts w:ascii="Calibri" w:eastAsia="Times New Roman" w:hAnsi="Calibri" w:cs="Calibri"/>
          <w:szCs w:val="20"/>
          <w:lang w:eastAsia="es-MX"/>
        </w:rPr>
        <w:t xml:space="preserve"> por lo tanto, ya estarían imponiendo restricciones en el uso de glifosato y el cultivo y venta de organismos transgénicos en lugar de, como hizo </w:t>
      </w:r>
      <w:r w:rsidR="00062383">
        <w:rPr>
          <w:rFonts w:ascii="Calibri" w:eastAsia="Times New Roman" w:hAnsi="Calibri" w:cs="Calibri"/>
          <w:szCs w:val="20"/>
          <w:lang w:eastAsia="es-MX"/>
        </w:rPr>
        <w:t>en diciembre pasado</w:t>
      </w:r>
      <w:r>
        <w:rPr>
          <w:rFonts w:ascii="Calibri" w:eastAsia="Times New Roman" w:hAnsi="Calibri" w:cs="Calibri"/>
          <w:szCs w:val="20"/>
          <w:lang w:eastAsia="es-MX"/>
        </w:rPr>
        <w:t xml:space="preserve"> el titular de la </w:t>
      </w:r>
      <w:proofErr w:type="spellStart"/>
      <w:r>
        <w:rPr>
          <w:rFonts w:ascii="Calibri" w:eastAsia="Times New Roman" w:hAnsi="Calibri" w:cs="Calibri"/>
          <w:szCs w:val="20"/>
          <w:lang w:eastAsia="es-MX"/>
        </w:rPr>
        <w:t>Cofepris</w:t>
      </w:r>
      <w:proofErr w:type="spellEnd"/>
      <w:r>
        <w:rPr>
          <w:rFonts w:ascii="Calibri" w:eastAsia="Times New Roman" w:hAnsi="Calibri" w:cs="Calibri"/>
          <w:szCs w:val="20"/>
          <w:lang w:eastAsia="es-MX"/>
        </w:rPr>
        <w:t xml:space="preserve">, anunciar </w:t>
      </w:r>
      <w:r w:rsidR="00062383">
        <w:rPr>
          <w:rFonts w:ascii="Calibri" w:eastAsia="Times New Roman" w:hAnsi="Calibri" w:cs="Calibri"/>
          <w:szCs w:val="20"/>
          <w:lang w:eastAsia="es-MX"/>
        </w:rPr>
        <w:t>que ya autorizó la venta de 132</w:t>
      </w:r>
      <w:r>
        <w:rPr>
          <w:rFonts w:ascii="Calibri" w:eastAsia="Times New Roman" w:hAnsi="Calibri" w:cs="Calibri"/>
          <w:szCs w:val="20"/>
          <w:lang w:eastAsia="es-MX"/>
        </w:rPr>
        <w:t xml:space="preserve"> transgénicos,</w:t>
      </w:r>
      <w:r w:rsidR="00707C55" w:rsidRPr="00707C55">
        <w:rPr>
          <w:rFonts w:cstheme="minorHAnsi"/>
          <w:color w:val="333333"/>
          <w:szCs w:val="14"/>
          <w:shd w:val="clear" w:color="auto" w:fill="FFFFFF"/>
        </w:rPr>
        <w:t xml:space="preserve"> de los cuales 50 </w:t>
      </w:r>
      <w:r w:rsidR="00707C55">
        <w:rPr>
          <w:rFonts w:cstheme="minorHAnsi"/>
          <w:color w:val="333333"/>
          <w:szCs w:val="14"/>
          <w:shd w:val="clear" w:color="auto" w:fill="FFFFFF"/>
        </w:rPr>
        <w:t>%</w:t>
      </w:r>
      <w:r w:rsidR="00707C55" w:rsidRPr="00707C55">
        <w:rPr>
          <w:rFonts w:cstheme="minorHAnsi"/>
          <w:color w:val="333333"/>
          <w:szCs w:val="14"/>
          <w:shd w:val="clear" w:color="auto" w:fill="FFFFFF"/>
        </w:rPr>
        <w:t xml:space="preserve"> es maíz y</w:t>
      </w:r>
      <w:r w:rsidR="00707C55">
        <w:rPr>
          <w:rFonts w:cstheme="minorHAnsi"/>
          <w:color w:val="333333"/>
          <w:szCs w:val="14"/>
          <w:shd w:val="clear" w:color="auto" w:fill="FFFFFF"/>
        </w:rPr>
        <w:t>,</w:t>
      </w:r>
      <w:r w:rsidR="00707C55" w:rsidRPr="00707C55">
        <w:rPr>
          <w:rFonts w:cstheme="minorHAnsi"/>
          <w:color w:val="333333"/>
          <w:szCs w:val="14"/>
          <w:shd w:val="clear" w:color="auto" w:fill="FFFFFF"/>
        </w:rPr>
        <w:t xml:space="preserve"> el resto</w:t>
      </w:r>
      <w:r w:rsidR="00707C55">
        <w:rPr>
          <w:rFonts w:cstheme="minorHAnsi"/>
          <w:color w:val="333333"/>
          <w:szCs w:val="14"/>
          <w:shd w:val="clear" w:color="auto" w:fill="FFFFFF"/>
        </w:rPr>
        <w:t>,</w:t>
      </w:r>
      <w:r w:rsidR="00707C55" w:rsidRPr="00707C55">
        <w:rPr>
          <w:rFonts w:cstheme="minorHAnsi"/>
          <w:color w:val="333333"/>
          <w:szCs w:val="14"/>
          <w:shd w:val="clear" w:color="auto" w:fill="FFFFFF"/>
        </w:rPr>
        <w:t xml:space="preserve"> algodón, soya y canola</w:t>
      </w:r>
      <w:r w:rsidR="00DF0D49">
        <w:rPr>
          <w:rFonts w:cstheme="minorHAnsi"/>
          <w:color w:val="333333"/>
          <w:szCs w:val="14"/>
          <w:shd w:val="clear" w:color="auto" w:fill="FFFFFF"/>
        </w:rPr>
        <w:t>,</w:t>
      </w:r>
      <w:r w:rsidR="00707C55">
        <w:rPr>
          <w:rFonts w:cstheme="minorHAnsi"/>
          <w:color w:val="333333"/>
          <w:szCs w:val="14"/>
          <w:shd w:val="clear" w:color="auto" w:fill="FFFFFF"/>
        </w:rPr>
        <w:t xml:space="preserve"> </w:t>
      </w:r>
      <w:r w:rsidR="00E909E7">
        <w:rPr>
          <w:rFonts w:cstheme="minorHAnsi"/>
          <w:color w:val="333333"/>
          <w:szCs w:val="14"/>
          <w:shd w:val="clear" w:color="auto" w:fill="FFFFFF"/>
        </w:rPr>
        <w:t>olvid</w:t>
      </w:r>
      <w:r w:rsidR="002575BE">
        <w:rPr>
          <w:rFonts w:cstheme="minorHAnsi"/>
          <w:color w:val="333333"/>
          <w:szCs w:val="14"/>
          <w:shd w:val="clear" w:color="auto" w:fill="FFFFFF"/>
        </w:rPr>
        <w:t>ando que su responsabilidad es protegernos contra</w:t>
      </w:r>
      <w:r w:rsidR="00894016">
        <w:rPr>
          <w:rFonts w:cstheme="minorHAnsi"/>
          <w:color w:val="333333"/>
          <w:szCs w:val="14"/>
          <w:shd w:val="clear" w:color="auto" w:fill="FFFFFF"/>
        </w:rPr>
        <w:t xml:space="preserve"> los</w:t>
      </w:r>
      <w:r w:rsidR="002575BE">
        <w:rPr>
          <w:rFonts w:cstheme="minorHAnsi"/>
          <w:color w:val="333333"/>
          <w:szCs w:val="14"/>
          <w:shd w:val="clear" w:color="auto" w:fill="FFFFFF"/>
        </w:rPr>
        <w:t xml:space="preserve"> riesgos sanitarios </w:t>
      </w:r>
      <w:r w:rsidR="00707C55">
        <w:rPr>
          <w:rFonts w:cstheme="minorHAnsi"/>
          <w:color w:val="333333"/>
          <w:szCs w:val="14"/>
          <w:shd w:val="clear" w:color="auto" w:fill="FFFFFF"/>
        </w:rPr>
        <w:t>o,</w:t>
      </w:r>
      <w:r w:rsidR="00707C55" w:rsidRPr="00707C55">
        <w:rPr>
          <w:rStyle w:val="apple-converted-space"/>
          <w:rFonts w:ascii="Verdana" w:hAnsi="Verdana"/>
          <w:color w:val="333333"/>
          <w:szCs w:val="14"/>
          <w:shd w:val="clear" w:color="auto" w:fill="FFFFFF"/>
        </w:rPr>
        <w:t> </w:t>
      </w:r>
      <w:r>
        <w:rPr>
          <w:rFonts w:ascii="Calibri" w:eastAsia="Times New Roman" w:hAnsi="Calibri" w:cs="Calibri"/>
          <w:szCs w:val="20"/>
          <w:lang w:eastAsia="es-MX"/>
        </w:rPr>
        <w:t xml:space="preserve">como ha pasado con </w:t>
      </w:r>
      <w:proofErr w:type="spellStart"/>
      <w:r>
        <w:rPr>
          <w:rFonts w:ascii="Calibri" w:eastAsia="Times New Roman" w:hAnsi="Calibri" w:cs="Calibri"/>
          <w:szCs w:val="20"/>
          <w:lang w:eastAsia="es-MX"/>
        </w:rPr>
        <w:t>Semarnat</w:t>
      </w:r>
      <w:proofErr w:type="spellEnd"/>
      <w:r>
        <w:rPr>
          <w:rFonts w:ascii="Calibri" w:eastAsia="Times New Roman" w:hAnsi="Calibri" w:cs="Calibri"/>
          <w:szCs w:val="20"/>
          <w:lang w:eastAsia="es-MX"/>
        </w:rPr>
        <w:t xml:space="preserve"> y </w:t>
      </w:r>
      <w:proofErr w:type="spellStart"/>
      <w:r>
        <w:rPr>
          <w:rFonts w:ascii="Calibri" w:eastAsia="Times New Roman" w:hAnsi="Calibri" w:cs="Calibri"/>
          <w:szCs w:val="20"/>
          <w:lang w:eastAsia="es-MX"/>
        </w:rPr>
        <w:t>Sagarpa</w:t>
      </w:r>
      <w:proofErr w:type="spellEnd"/>
      <w:r>
        <w:rPr>
          <w:rFonts w:ascii="Calibri" w:eastAsia="Times New Roman" w:hAnsi="Calibri" w:cs="Calibri"/>
          <w:szCs w:val="20"/>
          <w:lang w:eastAsia="es-MX"/>
        </w:rPr>
        <w:t xml:space="preserve">, </w:t>
      </w:r>
      <w:r w:rsidR="00DF0D49">
        <w:rPr>
          <w:rFonts w:ascii="Calibri" w:eastAsia="Times New Roman" w:hAnsi="Calibri" w:cs="Calibri"/>
          <w:szCs w:val="20"/>
          <w:lang w:eastAsia="es-MX"/>
        </w:rPr>
        <w:t xml:space="preserve">las </w:t>
      </w:r>
      <w:r w:rsidR="00E909E7">
        <w:rPr>
          <w:rFonts w:ascii="Calibri" w:eastAsia="Times New Roman" w:hAnsi="Calibri" w:cs="Calibri"/>
          <w:szCs w:val="20"/>
          <w:lang w:eastAsia="es-MX"/>
        </w:rPr>
        <w:t>que han denunciado legalmente</w:t>
      </w:r>
      <w:r w:rsidR="002575BE">
        <w:rPr>
          <w:rFonts w:ascii="Calibri" w:eastAsia="Times New Roman" w:hAnsi="Calibri" w:cs="Calibri"/>
          <w:szCs w:val="20"/>
          <w:lang w:eastAsia="es-MX"/>
        </w:rPr>
        <w:t xml:space="preserve"> </w:t>
      </w:r>
      <w:r w:rsidR="00DF0D49">
        <w:rPr>
          <w:rFonts w:ascii="Calibri" w:eastAsia="Times New Roman" w:hAnsi="Calibri" w:cs="Calibri"/>
          <w:szCs w:val="20"/>
          <w:lang w:eastAsia="es-MX"/>
        </w:rPr>
        <w:t xml:space="preserve">a </w:t>
      </w:r>
      <w:r w:rsidR="002575BE">
        <w:rPr>
          <w:rFonts w:ascii="Calibri" w:eastAsia="Times New Roman" w:hAnsi="Calibri" w:cs="Calibri"/>
          <w:szCs w:val="20"/>
          <w:lang w:eastAsia="es-MX"/>
        </w:rPr>
        <w:t>quienes se oponen a</w:t>
      </w:r>
      <w:r w:rsidR="00707C55">
        <w:rPr>
          <w:rFonts w:ascii="Calibri" w:eastAsia="Times New Roman" w:hAnsi="Calibri" w:cs="Calibri"/>
          <w:szCs w:val="20"/>
          <w:lang w:eastAsia="es-MX"/>
        </w:rPr>
        <w:t xml:space="preserve"> que </w:t>
      </w:r>
      <w:r w:rsidR="00DF0D49">
        <w:rPr>
          <w:rFonts w:ascii="Calibri" w:eastAsia="Times New Roman" w:hAnsi="Calibri" w:cs="Calibri"/>
          <w:szCs w:val="20"/>
          <w:lang w:eastAsia="es-MX"/>
        </w:rPr>
        <w:t xml:space="preserve">en México </w:t>
      </w:r>
      <w:r>
        <w:rPr>
          <w:rFonts w:ascii="Calibri" w:eastAsia="Times New Roman" w:hAnsi="Calibri" w:cs="Calibri"/>
          <w:szCs w:val="20"/>
          <w:lang w:eastAsia="es-MX"/>
        </w:rPr>
        <w:t>se autorice</w:t>
      </w:r>
      <w:r w:rsidR="002575BE">
        <w:rPr>
          <w:rFonts w:ascii="Calibri" w:eastAsia="Times New Roman" w:hAnsi="Calibri" w:cs="Calibri"/>
          <w:szCs w:val="20"/>
          <w:lang w:eastAsia="es-MX"/>
        </w:rPr>
        <w:t xml:space="preserve"> </w:t>
      </w:r>
      <w:r>
        <w:rPr>
          <w:rFonts w:ascii="Calibri" w:eastAsia="Times New Roman" w:hAnsi="Calibri" w:cs="Calibri"/>
          <w:szCs w:val="20"/>
          <w:lang w:eastAsia="es-MX"/>
        </w:rPr>
        <w:t>la siembra comercial de maíz transgénico.</w:t>
      </w:r>
    </w:p>
    <w:p w:rsidR="00AE7BBA" w:rsidRDefault="0030642B" w:rsidP="00D75DBE">
      <w:r w:rsidRPr="00D3208D">
        <w:t>Más información en</w:t>
      </w:r>
      <w:r w:rsidR="00AE7BBA">
        <w:t>:</w:t>
      </w:r>
    </w:p>
    <w:p w:rsidR="00AE7BBA" w:rsidRDefault="0030642B" w:rsidP="00D75DBE">
      <w:r w:rsidRPr="00707C55">
        <w:t xml:space="preserve"> </w:t>
      </w:r>
      <w:hyperlink r:id="rId8" w:tgtFrame="_blank" w:history="1">
        <w:r w:rsidRPr="00707C55">
          <w:rPr>
            <w:rFonts w:ascii="Calibri" w:eastAsia="Times New Roman" w:hAnsi="Calibri" w:cs="Calibri"/>
            <w:u w:val="single"/>
            <w:lang w:eastAsia="es-MX"/>
          </w:rPr>
          <w:t>http://www.i-sis.org.uk/Devastating_Impacts_of_Glyphosate_Argentina.php</w:t>
        </w:r>
      </w:hyperlink>
    </w:p>
    <w:p w:rsidR="00AE7BBA" w:rsidRPr="00707C55" w:rsidRDefault="00312667" w:rsidP="00AE7BBA">
      <w:pPr>
        <w:spacing w:line="220" w:lineRule="exact"/>
        <w:rPr>
          <w:rFonts w:cstheme="minorHAnsi"/>
        </w:rPr>
      </w:pPr>
      <w:hyperlink r:id="rId9" w:history="1">
        <w:r w:rsidR="00AE7BBA" w:rsidRPr="00707C55">
          <w:rPr>
            <w:rStyle w:val="Hipervnculo"/>
            <w:rFonts w:cstheme="minorHAnsi"/>
            <w:color w:val="auto"/>
          </w:rPr>
          <w:t>www.jornada.unam.mx/2015/04/17/opinion/020a2pol</w:t>
        </w:r>
      </w:hyperlink>
    </w:p>
    <w:p w:rsidR="00D84F01" w:rsidRPr="00D75DBE" w:rsidRDefault="0030642B" w:rsidP="00D75DBE">
      <w:pPr>
        <w:rPr>
          <w:rFonts w:ascii="Calibri" w:eastAsia="Times New Roman" w:hAnsi="Calibri" w:cs="Calibri"/>
          <w:lang w:eastAsia="es-MX"/>
        </w:rPr>
      </w:pPr>
      <w:r w:rsidRPr="0030642B">
        <w:rPr>
          <w:rFonts w:ascii="Calibri" w:eastAsia="Times New Roman" w:hAnsi="Calibri" w:cs="Calibri"/>
          <w:lang w:eastAsia="es-MX"/>
        </w:rPr>
        <w:br/>
      </w:r>
    </w:p>
    <w:sectPr w:rsidR="00D84F01" w:rsidRPr="00D75DBE" w:rsidSect="00441C4D">
      <w:headerReference w:type="default" r:id="rId10"/>
      <w:footerReference w:type="default" r:id="rId11"/>
      <w:pgSz w:w="12240" w:h="15840" w:code="1"/>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616" w:rsidRDefault="00D64616" w:rsidP="00D75DBE">
      <w:pPr>
        <w:spacing w:after="0" w:line="240" w:lineRule="auto"/>
      </w:pPr>
      <w:r>
        <w:separator/>
      </w:r>
    </w:p>
  </w:endnote>
  <w:endnote w:type="continuationSeparator" w:id="1">
    <w:p w:rsidR="00D64616" w:rsidRDefault="00D64616" w:rsidP="00D75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318"/>
      <w:docPartObj>
        <w:docPartGallery w:val="Page Numbers (Bottom of Page)"/>
        <w:docPartUnique/>
      </w:docPartObj>
    </w:sdtPr>
    <w:sdtContent>
      <w:p w:rsidR="00FF3949" w:rsidRDefault="00312667">
        <w:pPr>
          <w:pStyle w:val="Piedepgina"/>
          <w:jc w:val="right"/>
        </w:pPr>
        <w:r w:rsidRPr="00D75DBE">
          <w:rPr>
            <w:b/>
            <w:sz w:val="20"/>
          </w:rPr>
          <w:fldChar w:fldCharType="begin"/>
        </w:r>
        <w:r w:rsidR="00FF3949" w:rsidRPr="00D75DBE">
          <w:rPr>
            <w:b/>
            <w:sz w:val="20"/>
          </w:rPr>
          <w:instrText xml:space="preserve"> PAGE   \* MERGEFORMAT </w:instrText>
        </w:r>
        <w:r w:rsidRPr="00D75DBE">
          <w:rPr>
            <w:b/>
            <w:sz w:val="20"/>
          </w:rPr>
          <w:fldChar w:fldCharType="separate"/>
        </w:r>
        <w:r w:rsidR="00EE3468">
          <w:rPr>
            <w:b/>
            <w:noProof/>
            <w:sz w:val="20"/>
          </w:rPr>
          <w:t>2</w:t>
        </w:r>
        <w:r w:rsidRPr="00D75DBE">
          <w:rPr>
            <w:b/>
            <w:sz w:val="20"/>
          </w:rPr>
          <w:fldChar w:fldCharType="end"/>
        </w:r>
      </w:p>
    </w:sdtContent>
  </w:sdt>
  <w:p w:rsidR="00FF3949" w:rsidRDefault="00FF39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616" w:rsidRDefault="00D64616" w:rsidP="00D75DBE">
      <w:pPr>
        <w:spacing w:after="0" w:line="240" w:lineRule="auto"/>
      </w:pPr>
      <w:r>
        <w:separator/>
      </w:r>
    </w:p>
  </w:footnote>
  <w:footnote w:type="continuationSeparator" w:id="1">
    <w:p w:rsidR="00D64616" w:rsidRDefault="00D64616" w:rsidP="00D75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49" w:rsidRPr="000930B4" w:rsidRDefault="00EE3468">
    <w:pPr>
      <w:pStyle w:val="Encabezado"/>
      <w:rPr>
        <w:sz w:val="20"/>
      </w:rPr>
    </w:pPr>
    <w:r>
      <w:rPr>
        <w:sz w:val="20"/>
      </w:rPr>
      <w:t>11/05/2015</w:t>
    </w:r>
  </w:p>
  <w:p w:rsidR="00FF3949" w:rsidRDefault="00FF394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84F01"/>
    <w:rsid w:val="00014257"/>
    <w:rsid w:val="00062383"/>
    <w:rsid w:val="000930B4"/>
    <w:rsid w:val="00190F5E"/>
    <w:rsid w:val="00194D2E"/>
    <w:rsid w:val="001E440E"/>
    <w:rsid w:val="002575BE"/>
    <w:rsid w:val="0030642B"/>
    <w:rsid w:val="00312667"/>
    <w:rsid w:val="00313588"/>
    <w:rsid w:val="003C25CC"/>
    <w:rsid w:val="003E37C8"/>
    <w:rsid w:val="004041FD"/>
    <w:rsid w:val="00441C4D"/>
    <w:rsid w:val="004869B5"/>
    <w:rsid w:val="004C0F55"/>
    <w:rsid w:val="00513C10"/>
    <w:rsid w:val="00541E73"/>
    <w:rsid w:val="0054457C"/>
    <w:rsid w:val="006170CD"/>
    <w:rsid w:val="00707C55"/>
    <w:rsid w:val="008151A1"/>
    <w:rsid w:val="00894016"/>
    <w:rsid w:val="009B68BE"/>
    <w:rsid w:val="009C00DE"/>
    <w:rsid w:val="00A62A5A"/>
    <w:rsid w:val="00A76CC4"/>
    <w:rsid w:val="00AC494F"/>
    <w:rsid w:val="00AE7BBA"/>
    <w:rsid w:val="00AF70B7"/>
    <w:rsid w:val="00B35881"/>
    <w:rsid w:val="00B54FBF"/>
    <w:rsid w:val="00B55B43"/>
    <w:rsid w:val="00C528CA"/>
    <w:rsid w:val="00C96B20"/>
    <w:rsid w:val="00D3208D"/>
    <w:rsid w:val="00D56B7A"/>
    <w:rsid w:val="00D57A37"/>
    <w:rsid w:val="00D64616"/>
    <w:rsid w:val="00D66579"/>
    <w:rsid w:val="00D726DE"/>
    <w:rsid w:val="00D75DBE"/>
    <w:rsid w:val="00D84F01"/>
    <w:rsid w:val="00DF0D49"/>
    <w:rsid w:val="00E909E7"/>
    <w:rsid w:val="00E973C7"/>
    <w:rsid w:val="00EE3468"/>
    <w:rsid w:val="00F72913"/>
    <w:rsid w:val="00FF39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4F01"/>
    <w:rPr>
      <w:color w:val="0000FF"/>
      <w:u w:val="single"/>
    </w:rPr>
  </w:style>
  <w:style w:type="character" w:customStyle="1" w:styleId="apple-converted-space">
    <w:name w:val="apple-converted-space"/>
    <w:basedOn w:val="Fuentedeprrafopredeter"/>
    <w:rsid w:val="00D84F01"/>
  </w:style>
  <w:style w:type="character" w:customStyle="1" w:styleId="date">
    <w:name w:val="date"/>
    <w:basedOn w:val="Fuentedeprrafopredeter"/>
    <w:rsid w:val="00D84F01"/>
  </w:style>
  <w:style w:type="paragraph" w:styleId="Textodeglobo">
    <w:name w:val="Balloon Text"/>
    <w:basedOn w:val="Normal"/>
    <w:link w:val="TextodegloboCar"/>
    <w:uiPriority w:val="99"/>
    <w:semiHidden/>
    <w:unhideWhenUsed/>
    <w:rsid w:val="00D84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F01"/>
    <w:rPr>
      <w:rFonts w:ascii="Tahoma" w:hAnsi="Tahoma" w:cs="Tahoma"/>
      <w:sz w:val="16"/>
      <w:szCs w:val="16"/>
    </w:rPr>
  </w:style>
  <w:style w:type="paragraph" w:styleId="Encabezado">
    <w:name w:val="header"/>
    <w:basedOn w:val="Normal"/>
    <w:link w:val="EncabezadoCar"/>
    <w:uiPriority w:val="99"/>
    <w:unhideWhenUsed/>
    <w:rsid w:val="00D75D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DBE"/>
  </w:style>
  <w:style w:type="paragraph" w:styleId="Piedepgina">
    <w:name w:val="footer"/>
    <w:basedOn w:val="Normal"/>
    <w:link w:val="PiedepginaCar"/>
    <w:uiPriority w:val="99"/>
    <w:unhideWhenUsed/>
    <w:rsid w:val="00D75D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DBE"/>
  </w:style>
</w:styles>
</file>

<file path=word/webSettings.xml><?xml version="1.0" encoding="utf-8"?>
<w:webSettings xmlns:r="http://schemas.openxmlformats.org/officeDocument/2006/relationships" xmlns:w="http://schemas.openxmlformats.org/wordprocessingml/2006/main">
  <w:divs>
    <w:div w:id="1586913755">
      <w:bodyDiv w:val="1"/>
      <w:marLeft w:val="0"/>
      <w:marRight w:val="0"/>
      <w:marTop w:val="0"/>
      <w:marBottom w:val="0"/>
      <w:divBdr>
        <w:top w:val="none" w:sz="0" w:space="0" w:color="auto"/>
        <w:left w:val="none" w:sz="0" w:space="0" w:color="auto"/>
        <w:bottom w:val="none" w:sz="0" w:space="0" w:color="auto"/>
        <w:right w:val="none" w:sz="0" w:space="0" w:color="auto"/>
      </w:divBdr>
      <w:divsChild>
        <w:div w:id="327756298">
          <w:marLeft w:val="0"/>
          <w:marRight w:val="0"/>
          <w:marTop w:val="0"/>
          <w:marBottom w:val="195"/>
          <w:divBdr>
            <w:top w:val="single" w:sz="4" w:space="0" w:color="CCCCCC"/>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1599483889">
                  <w:marLeft w:val="0"/>
                  <w:marRight w:val="0"/>
                  <w:marTop w:val="0"/>
                  <w:marBottom w:val="0"/>
                  <w:divBdr>
                    <w:top w:val="none" w:sz="0" w:space="0" w:color="auto"/>
                    <w:left w:val="none" w:sz="0" w:space="0" w:color="auto"/>
                    <w:bottom w:val="none" w:sz="0" w:space="0" w:color="auto"/>
                    <w:right w:val="none" w:sz="0" w:space="0" w:color="auto"/>
                  </w:divBdr>
                  <w:divsChild>
                    <w:div w:id="545407383">
                      <w:marLeft w:val="0"/>
                      <w:marRight w:val="0"/>
                      <w:marTop w:val="0"/>
                      <w:marBottom w:val="0"/>
                      <w:divBdr>
                        <w:top w:val="none" w:sz="0" w:space="0" w:color="auto"/>
                        <w:left w:val="none" w:sz="0" w:space="0" w:color="auto"/>
                        <w:bottom w:val="none" w:sz="0" w:space="0" w:color="auto"/>
                        <w:right w:val="none" w:sz="0" w:space="0" w:color="auto"/>
                      </w:divBdr>
                      <w:divsChild>
                        <w:div w:id="1560164050">
                          <w:marLeft w:val="0"/>
                          <w:marRight w:val="0"/>
                          <w:marTop w:val="0"/>
                          <w:marBottom w:val="0"/>
                          <w:divBdr>
                            <w:top w:val="none" w:sz="0" w:space="0" w:color="auto"/>
                            <w:left w:val="none" w:sz="0" w:space="0" w:color="auto"/>
                            <w:bottom w:val="none" w:sz="0" w:space="0" w:color="auto"/>
                            <w:right w:val="none" w:sz="0" w:space="0" w:color="auto"/>
                          </w:divBdr>
                          <w:divsChild>
                            <w:div w:id="2091148037">
                              <w:marLeft w:val="0"/>
                              <w:marRight w:val="0"/>
                              <w:marTop w:val="0"/>
                              <w:marBottom w:val="0"/>
                              <w:divBdr>
                                <w:top w:val="none" w:sz="0" w:space="0" w:color="auto"/>
                                <w:left w:val="none" w:sz="0" w:space="0" w:color="auto"/>
                                <w:bottom w:val="none" w:sz="0" w:space="0" w:color="auto"/>
                                <w:right w:val="none" w:sz="0" w:space="0" w:color="auto"/>
                              </w:divBdr>
                              <w:divsChild>
                                <w:div w:id="1525368266">
                                  <w:marLeft w:val="0"/>
                                  <w:marRight w:val="0"/>
                                  <w:marTop w:val="0"/>
                                  <w:marBottom w:val="0"/>
                                  <w:divBdr>
                                    <w:top w:val="none" w:sz="0" w:space="0" w:color="auto"/>
                                    <w:left w:val="none" w:sz="0" w:space="0" w:color="auto"/>
                                    <w:bottom w:val="none" w:sz="0" w:space="0" w:color="auto"/>
                                    <w:right w:val="none" w:sz="0" w:space="0" w:color="auto"/>
                                  </w:divBdr>
                                  <w:divsChild>
                                    <w:div w:id="1115099863">
                                      <w:marLeft w:val="0"/>
                                      <w:marRight w:val="0"/>
                                      <w:marTop w:val="0"/>
                                      <w:marBottom w:val="0"/>
                                      <w:divBdr>
                                        <w:top w:val="none" w:sz="0" w:space="0" w:color="auto"/>
                                        <w:left w:val="none" w:sz="0" w:space="0" w:color="auto"/>
                                        <w:bottom w:val="none" w:sz="0" w:space="0" w:color="auto"/>
                                        <w:right w:val="none" w:sz="0" w:space="0" w:color="auto"/>
                                      </w:divBdr>
                                      <w:divsChild>
                                        <w:div w:id="732000189">
                                          <w:marLeft w:val="0"/>
                                          <w:marRight w:val="0"/>
                                          <w:marTop w:val="0"/>
                                          <w:marBottom w:val="0"/>
                                          <w:divBdr>
                                            <w:top w:val="none" w:sz="0" w:space="0" w:color="auto"/>
                                            <w:left w:val="none" w:sz="0" w:space="0" w:color="auto"/>
                                            <w:bottom w:val="none" w:sz="0" w:space="0" w:color="auto"/>
                                            <w:right w:val="none" w:sz="0" w:space="0" w:color="auto"/>
                                          </w:divBdr>
                                          <w:divsChild>
                                            <w:div w:id="405231576">
                                              <w:marLeft w:val="0"/>
                                              <w:marRight w:val="0"/>
                                              <w:marTop w:val="0"/>
                                              <w:marBottom w:val="0"/>
                                              <w:divBdr>
                                                <w:top w:val="none" w:sz="0" w:space="0" w:color="auto"/>
                                                <w:left w:val="none" w:sz="0" w:space="0" w:color="auto"/>
                                                <w:bottom w:val="none" w:sz="0" w:space="0" w:color="auto"/>
                                                <w:right w:val="none" w:sz="0" w:space="0" w:color="auto"/>
                                              </w:divBdr>
                                              <w:divsChild>
                                                <w:div w:id="1119835029">
                                                  <w:marLeft w:val="0"/>
                                                  <w:marRight w:val="0"/>
                                                  <w:marTop w:val="0"/>
                                                  <w:marBottom w:val="0"/>
                                                  <w:divBdr>
                                                    <w:top w:val="none" w:sz="0" w:space="0" w:color="auto"/>
                                                    <w:left w:val="none" w:sz="0" w:space="0" w:color="auto"/>
                                                    <w:bottom w:val="none" w:sz="0" w:space="0" w:color="auto"/>
                                                    <w:right w:val="none" w:sz="0" w:space="0" w:color="auto"/>
                                                  </w:divBdr>
                                                  <w:divsChild>
                                                    <w:div w:id="234322330">
                                                      <w:marLeft w:val="0"/>
                                                      <w:marRight w:val="0"/>
                                                      <w:marTop w:val="0"/>
                                                      <w:marBottom w:val="0"/>
                                                      <w:divBdr>
                                                        <w:top w:val="none" w:sz="0" w:space="0" w:color="auto"/>
                                                        <w:left w:val="none" w:sz="0" w:space="0" w:color="auto"/>
                                                        <w:bottom w:val="none" w:sz="0" w:space="0" w:color="auto"/>
                                                        <w:right w:val="none" w:sz="0" w:space="0" w:color="auto"/>
                                                      </w:divBdr>
                                                      <w:divsChild>
                                                        <w:div w:id="14302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929729">
          <w:marLeft w:val="0"/>
          <w:marRight w:val="0"/>
          <w:marTop w:val="0"/>
          <w:marBottom w:val="195"/>
          <w:divBdr>
            <w:top w:val="single" w:sz="4" w:space="0" w:color="CCCCCC"/>
            <w:left w:val="none" w:sz="0" w:space="0" w:color="auto"/>
            <w:bottom w:val="none" w:sz="0" w:space="0" w:color="auto"/>
            <w:right w:val="none" w:sz="0" w:space="0" w:color="auto"/>
          </w:divBdr>
          <w:divsChild>
            <w:div w:id="1705784730">
              <w:marLeft w:val="0"/>
              <w:marRight w:val="0"/>
              <w:marTop w:val="0"/>
              <w:marBottom w:val="0"/>
              <w:divBdr>
                <w:top w:val="none" w:sz="0" w:space="0" w:color="auto"/>
                <w:left w:val="none" w:sz="0" w:space="0" w:color="auto"/>
                <w:bottom w:val="none" w:sz="0" w:space="0" w:color="auto"/>
                <w:right w:val="none" w:sz="0" w:space="0" w:color="auto"/>
              </w:divBdr>
              <w:divsChild>
                <w:div w:id="1314528894">
                  <w:marLeft w:val="0"/>
                  <w:marRight w:val="0"/>
                  <w:marTop w:val="0"/>
                  <w:marBottom w:val="0"/>
                  <w:divBdr>
                    <w:top w:val="none" w:sz="0" w:space="0" w:color="auto"/>
                    <w:left w:val="none" w:sz="0" w:space="0" w:color="auto"/>
                    <w:bottom w:val="none" w:sz="0" w:space="0" w:color="auto"/>
                    <w:right w:val="none" w:sz="0" w:space="0" w:color="auto"/>
                  </w:divBdr>
                  <w:divsChild>
                    <w:div w:id="277756310">
                      <w:marLeft w:val="0"/>
                      <w:marRight w:val="0"/>
                      <w:marTop w:val="0"/>
                      <w:marBottom w:val="0"/>
                      <w:divBdr>
                        <w:top w:val="none" w:sz="0" w:space="0" w:color="auto"/>
                        <w:left w:val="none" w:sz="0" w:space="0" w:color="auto"/>
                        <w:bottom w:val="none" w:sz="0" w:space="0" w:color="auto"/>
                        <w:right w:val="none" w:sz="0" w:space="0" w:color="auto"/>
                      </w:divBdr>
                      <w:divsChild>
                        <w:div w:id="1324502712">
                          <w:marLeft w:val="0"/>
                          <w:marRight w:val="0"/>
                          <w:marTop w:val="0"/>
                          <w:marBottom w:val="0"/>
                          <w:divBdr>
                            <w:top w:val="none" w:sz="0" w:space="0" w:color="auto"/>
                            <w:left w:val="none" w:sz="0" w:space="0" w:color="auto"/>
                            <w:bottom w:val="none" w:sz="0" w:space="0" w:color="auto"/>
                            <w:right w:val="none" w:sz="0" w:space="0" w:color="auto"/>
                          </w:divBdr>
                          <w:divsChild>
                            <w:div w:id="1057702144">
                              <w:marLeft w:val="0"/>
                              <w:marRight w:val="0"/>
                              <w:marTop w:val="0"/>
                              <w:marBottom w:val="0"/>
                              <w:divBdr>
                                <w:top w:val="none" w:sz="0" w:space="0" w:color="auto"/>
                                <w:left w:val="none" w:sz="0" w:space="0" w:color="auto"/>
                                <w:bottom w:val="none" w:sz="0" w:space="0" w:color="auto"/>
                                <w:right w:val="none" w:sz="0" w:space="0" w:color="auto"/>
                              </w:divBdr>
                              <w:divsChild>
                                <w:div w:id="804545218">
                                  <w:marLeft w:val="730"/>
                                  <w:marRight w:val="0"/>
                                  <w:marTop w:val="0"/>
                                  <w:marBottom w:val="0"/>
                                  <w:divBdr>
                                    <w:top w:val="none" w:sz="0" w:space="0" w:color="auto"/>
                                    <w:left w:val="none" w:sz="0" w:space="0" w:color="auto"/>
                                    <w:bottom w:val="none" w:sz="0" w:space="0" w:color="auto"/>
                                    <w:right w:val="none" w:sz="0" w:space="0" w:color="auto"/>
                                  </w:divBdr>
                                  <w:divsChild>
                                    <w:div w:id="273441416">
                                      <w:marLeft w:val="0"/>
                                      <w:marRight w:val="0"/>
                                      <w:marTop w:val="49"/>
                                      <w:marBottom w:val="0"/>
                                      <w:divBdr>
                                        <w:top w:val="none" w:sz="0" w:space="0" w:color="auto"/>
                                        <w:left w:val="none" w:sz="0" w:space="0" w:color="auto"/>
                                        <w:bottom w:val="none" w:sz="0" w:space="0" w:color="auto"/>
                                        <w:right w:val="none" w:sz="0" w:space="0" w:color="auto"/>
                                      </w:divBdr>
                                      <w:divsChild>
                                        <w:div w:id="278612011">
                                          <w:marLeft w:val="0"/>
                                          <w:marRight w:val="0"/>
                                          <w:marTop w:val="0"/>
                                          <w:marBottom w:val="0"/>
                                          <w:divBdr>
                                            <w:top w:val="none" w:sz="0" w:space="0" w:color="auto"/>
                                            <w:left w:val="none" w:sz="0" w:space="0" w:color="auto"/>
                                            <w:bottom w:val="none" w:sz="0" w:space="0" w:color="auto"/>
                                            <w:right w:val="none" w:sz="0" w:space="0" w:color="auto"/>
                                          </w:divBdr>
                                          <w:divsChild>
                                            <w:div w:id="440029000">
                                              <w:marLeft w:val="49"/>
                                              <w:marRight w:val="0"/>
                                              <w:marTop w:val="0"/>
                                              <w:marBottom w:val="0"/>
                                              <w:divBdr>
                                                <w:top w:val="none" w:sz="0" w:space="0" w:color="auto"/>
                                                <w:left w:val="none" w:sz="0" w:space="0" w:color="auto"/>
                                                <w:bottom w:val="none" w:sz="0" w:space="0" w:color="auto"/>
                                                <w:right w:val="none" w:sz="0" w:space="0" w:color="auto"/>
                                              </w:divBdr>
                                              <w:divsChild>
                                                <w:div w:id="16519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0593">
                                          <w:marLeft w:val="0"/>
                                          <w:marRight w:val="0"/>
                                          <w:marTop w:val="0"/>
                                          <w:marBottom w:val="0"/>
                                          <w:divBdr>
                                            <w:top w:val="none" w:sz="0" w:space="0" w:color="auto"/>
                                            <w:left w:val="none" w:sz="0" w:space="0" w:color="auto"/>
                                            <w:bottom w:val="none" w:sz="0" w:space="0" w:color="auto"/>
                                            <w:right w:val="none" w:sz="0" w:space="0" w:color="auto"/>
                                          </w:divBdr>
                                          <w:divsChild>
                                            <w:div w:id="696198599">
                                              <w:marLeft w:val="0"/>
                                              <w:marRight w:val="0"/>
                                              <w:marTop w:val="0"/>
                                              <w:marBottom w:val="0"/>
                                              <w:divBdr>
                                                <w:top w:val="none" w:sz="0" w:space="0" w:color="auto"/>
                                                <w:left w:val="none" w:sz="0" w:space="0" w:color="auto"/>
                                                <w:bottom w:val="none" w:sz="0" w:space="0" w:color="auto"/>
                                                <w:right w:val="none" w:sz="0" w:space="0" w:color="auto"/>
                                              </w:divBdr>
                                            </w:div>
                                            <w:div w:id="1569414734">
                                              <w:marLeft w:val="0"/>
                                              <w:marRight w:val="0"/>
                                              <w:marTop w:val="0"/>
                                              <w:marBottom w:val="0"/>
                                              <w:divBdr>
                                                <w:top w:val="none" w:sz="0" w:space="0" w:color="auto"/>
                                                <w:left w:val="none" w:sz="0" w:space="0" w:color="auto"/>
                                                <w:bottom w:val="none" w:sz="0" w:space="0" w:color="auto"/>
                                                <w:right w:val="none" w:sz="0" w:space="0" w:color="auto"/>
                                              </w:divBdr>
                                            </w:div>
                                            <w:div w:id="1714695333">
                                              <w:marLeft w:val="0"/>
                                              <w:marRight w:val="0"/>
                                              <w:marTop w:val="39"/>
                                              <w:marBottom w:val="10"/>
                                              <w:divBdr>
                                                <w:top w:val="none" w:sz="0" w:space="0" w:color="auto"/>
                                                <w:left w:val="none" w:sz="0" w:space="0" w:color="auto"/>
                                                <w:bottom w:val="none" w:sz="0" w:space="0" w:color="auto"/>
                                                <w:right w:val="none" w:sz="0" w:space="0" w:color="auto"/>
                                              </w:divBdr>
                                              <w:divsChild>
                                                <w:div w:id="1978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8614">
                                      <w:marLeft w:val="0"/>
                                      <w:marRight w:val="0"/>
                                      <w:marTop w:val="0"/>
                                      <w:marBottom w:val="0"/>
                                      <w:divBdr>
                                        <w:top w:val="none" w:sz="0" w:space="0" w:color="auto"/>
                                        <w:left w:val="none" w:sz="0" w:space="0" w:color="auto"/>
                                        <w:bottom w:val="none" w:sz="0" w:space="0" w:color="auto"/>
                                        <w:right w:val="none" w:sz="0" w:space="0" w:color="auto"/>
                                      </w:divBdr>
                                      <w:divsChild>
                                        <w:div w:id="688533071">
                                          <w:marLeft w:val="0"/>
                                          <w:marRight w:val="0"/>
                                          <w:marTop w:val="0"/>
                                          <w:marBottom w:val="0"/>
                                          <w:divBdr>
                                            <w:top w:val="none" w:sz="0" w:space="0" w:color="auto"/>
                                            <w:left w:val="none" w:sz="0" w:space="0" w:color="auto"/>
                                            <w:bottom w:val="none" w:sz="0" w:space="0" w:color="auto"/>
                                            <w:right w:val="none" w:sz="0" w:space="0" w:color="auto"/>
                                          </w:divBdr>
                                          <w:divsChild>
                                            <w:div w:id="355230634">
                                              <w:marLeft w:val="0"/>
                                              <w:marRight w:val="0"/>
                                              <w:marTop w:val="39"/>
                                              <w:marBottom w:val="0"/>
                                              <w:divBdr>
                                                <w:top w:val="none" w:sz="0" w:space="0" w:color="auto"/>
                                                <w:left w:val="none" w:sz="0" w:space="0" w:color="auto"/>
                                                <w:bottom w:val="none" w:sz="0" w:space="0" w:color="auto"/>
                                                <w:right w:val="none" w:sz="0" w:space="0" w:color="auto"/>
                                              </w:divBdr>
                                            </w:div>
                                          </w:divsChild>
                                        </w:div>
                                      </w:divsChild>
                                    </w:div>
                                  </w:divsChild>
                                </w:div>
                              </w:divsChild>
                            </w:div>
                            <w:div w:id="2082017937">
                              <w:marLeft w:val="0"/>
                              <w:marRight w:val="0"/>
                              <w:marTop w:val="0"/>
                              <w:marBottom w:val="0"/>
                              <w:divBdr>
                                <w:top w:val="none" w:sz="0" w:space="0" w:color="auto"/>
                                <w:left w:val="none" w:sz="0" w:space="0" w:color="auto"/>
                                <w:bottom w:val="none" w:sz="0" w:space="0" w:color="auto"/>
                                <w:right w:val="none" w:sz="0" w:space="0" w:color="auto"/>
                              </w:divBdr>
                              <w:divsChild>
                                <w:div w:id="1398093921">
                                  <w:marLeft w:val="0"/>
                                  <w:marRight w:val="0"/>
                                  <w:marTop w:val="0"/>
                                  <w:marBottom w:val="0"/>
                                  <w:divBdr>
                                    <w:top w:val="none" w:sz="0" w:space="0" w:color="auto"/>
                                    <w:left w:val="none" w:sz="0" w:space="0" w:color="auto"/>
                                    <w:bottom w:val="none" w:sz="0" w:space="0" w:color="auto"/>
                                    <w:right w:val="none" w:sz="0" w:space="0" w:color="auto"/>
                                  </w:divBdr>
                                  <w:divsChild>
                                    <w:div w:id="598176381">
                                      <w:marLeft w:val="0"/>
                                      <w:marRight w:val="0"/>
                                      <w:marTop w:val="0"/>
                                      <w:marBottom w:val="0"/>
                                      <w:divBdr>
                                        <w:top w:val="none" w:sz="0" w:space="0" w:color="auto"/>
                                        <w:left w:val="none" w:sz="0" w:space="0" w:color="auto"/>
                                        <w:bottom w:val="none" w:sz="0" w:space="0" w:color="auto"/>
                                        <w:right w:val="none" w:sz="0" w:space="0" w:color="auto"/>
                                      </w:divBdr>
                                      <w:divsChild>
                                        <w:div w:id="10510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022253">
              <w:marLeft w:val="0"/>
              <w:marRight w:val="0"/>
              <w:marTop w:val="0"/>
              <w:marBottom w:val="0"/>
              <w:divBdr>
                <w:top w:val="none" w:sz="0" w:space="0" w:color="auto"/>
                <w:left w:val="none" w:sz="0" w:space="0" w:color="auto"/>
                <w:bottom w:val="none" w:sz="0" w:space="0" w:color="auto"/>
                <w:right w:val="none" w:sz="0" w:space="0" w:color="auto"/>
              </w:divBdr>
              <w:divsChild>
                <w:div w:id="208808197">
                  <w:marLeft w:val="0"/>
                  <w:marRight w:val="0"/>
                  <w:marTop w:val="0"/>
                  <w:marBottom w:val="0"/>
                  <w:divBdr>
                    <w:top w:val="none" w:sz="0" w:space="0" w:color="auto"/>
                    <w:left w:val="none" w:sz="0" w:space="0" w:color="auto"/>
                    <w:bottom w:val="none" w:sz="0" w:space="0" w:color="auto"/>
                    <w:right w:val="none" w:sz="0" w:space="0" w:color="auto"/>
                  </w:divBdr>
                  <w:divsChild>
                    <w:div w:id="1509175023">
                      <w:marLeft w:val="0"/>
                      <w:marRight w:val="0"/>
                      <w:marTop w:val="0"/>
                      <w:marBottom w:val="0"/>
                      <w:divBdr>
                        <w:top w:val="none" w:sz="0" w:space="0" w:color="auto"/>
                        <w:left w:val="none" w:sz="0" w:space="0" w:color="auto"/>
                        <w:bottom w:val="none" w:sz="0" w:space="0" w:color="auto"/>
                        <w:right w:val="none" w:sz="0" w:space="0" w:color="auto"/>
                      </w:divBdr>
                      <w:divsChild>
                        <w:div w:id="1375694715">
                          <w:marLeft w:val="0"/>
                          <w:marRight w:val="0"/>
                          <w:marTop w:val="0"/>
                          <w:marBottom w:val="0"/>
                          <w:divBdr>
                            <w:top w:val="none" w:sz="0" w:space="0" w:color="auto"/>
                            <w:left w:val="none" w:sz="0" w:space="0" w:color="auto"/>
                            <w:bottom w:val="none" w:sz="0" w:space="0" w:color="auto"/>
                            <w:right w:val="none" w:sz="0" w:space="0" w:color="auto"/>
                          </w:divBdr>
                          <w:divsChild>
                            <w:div w:id="4411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s.org.uk/Devastating_Impacts_of_Glyphosate_Argentina.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rs.usda.gov/data-products/adoption-of-genetically-engineered-crops-in-the-us/recent-trends-in-ge-adoption.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ion.cnn.com/2015/01/27/opinion/schubert-herbicides-crop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ornada.unam.mx/2015/04/17/opinion/020a2p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LILI</dc:creator>
  <cp:lastModifiedBy>DR LILI</cp:lastModifiedBy>
  <cp:revision>10</cp:revision>
  <cp:lastPrinted>2016-02-23T19:01:00Z</cp:lastPrinted>
  <dcterms:created xsi:type="dcterms:W3CDTF">2015-05-09T15:31:00Z</dcterms:created>
  <dcterms:modified xsi:type="dcterms:W3CDTF">2016-02-23T19:01:00Z</dcterms:modified>
</cp:coreProperties>
</file>